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8B8F9">
      <w:pPr>
        <w:pStyle w:val="13"/>
        <w:rPr>
          <w:rFonts w:hint="eastAsia" w:ascii="仿宋_GB2312" w:hAnsi="仿宋_GB2312" w:eastAsia="仿宋_GB2312" w:cs="仿宋_GB2312"/>
          <w:sz w:val="24"/>
          <w:szCs w:val="24"/>
          <w:lang w:val="en-US" w:eastAsia="zh-CN"/>
        </w:rPr>
      </w:pPr>
      <w:r>
        <w:rPr>
          <w:rFonts w:hint="eastAsia" w:ascii="华文仿宋" w:hAnsi="华文仿宋" w:eastAsia="华文仿宋" w:cs="华文仿宋"/>
          <w:b/>
          <w:bCs/>
          <w:color w:val="auto"/>
          <w:kern w:val="2"/>
          <w:sz w:val="30"/>
          <w:szCs w:val="30"/>
          <w:highlight w:val="none"/>
          <w:u w:val="none"/>
          <w:lang w:val="en-US" w:eastAsia="zh-CN" w:bidi="ar-SA"/>
        </w:rPr>
        <w:t>附件：</w:t>
      </w:r>
    </w:p>
    <w:p w14:paraId="3737F6BB">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资格审查标准及要求如下：</w:t>
      </w:r>
    </w:p>
    <w:p w14:paraId="506418A2">
      <w:pPr>
        <w:pStyle w:val="13"/>
        <w:ind w:firstLine="562" w:firstLineChars="200"/>
        <w:outlineLvl w:val="2"/>
        <w:rPr>
          <w:rFonts w:hint="eastAsia" w:ascii="仿宋_GB2312" w:hAnsi="仿宋_GB2312" w:eastAsia="仿宋_GB2312" w:cs="仿宋_GB2312"/>
          <w:b/>
          <w:sz w:val="28"/>
          <w:szCs w:val="28"/>
        </w:rPr>
      </w:pPr>
      <w:r>
        <w:rPr>
          <w:rFonts w:hint="eastAsia"/>
          <w:b/>
          <w:sz w:val="28"/>
          <w:szCs w:val="22"/>
          <w:lang w:val="en-US" w:eastAsia="zh-CN"/>
        </w:rPr>
        <w:t>一、基本资格要求</w:t>
      </w:r>
      <w:r>
        <w:rPr>
          <w:rFonts w:hint="eastAsia" w:ascii="仿宋_GB2312" w:hAnsi="仿宋_GB2312" w:eastAsia="仿宋_GB2312" w:cs="仿宋_GB2312"/>
          <w:b/>
          <w:sz w:val="28"/>
          <w:szCs w:val="28"/>
        </w:rPr>
        <w:t>​</w:t>
      </w:r>
    </w:p>
    <w:p w14:paraId="3C4B7505">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中华人民共和国政府采购法》第二十二条规定，即具有独立承担民事责任的能力；具有良好的商业信誉和健全的财务会计制度；具有履行合同所必需的设备和专业技术能力；有依法缴纳税收和社会保障资金的良好记录；参加政府采购活动近三年内，在经营活动中没有重大违法记录；法律、行政法规规定的其他条件。​</w:t>
      </w:r>
    </w:p>
    <w:p w14:paraId="195CB77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落实政府采购政策需满足的资格要求，本项目可根据实际情况确定是否专门面向中小企业采购等相关政策要求。​</w:t>
      </w:r>
    </w:p>
    <w:p w14:paraId="34AB4BC6">
      <w:pPr>
        <w:pStyle w:val="13"/>
        <w:ind w:firstLine="562" w:firstLineChars="200"/>
        <w:outlineLvl w:val="2"/>
        <w:rPr>
          <w:rFonts w:hint="eastAsia"/>
          <w:b/>
          <w:sz w:val="28"/>
          <w:szCs w:val="22"/>
          <w:lang w:val="en-US" w:eastAsia="zh-CN"/>
        </w:rPr>
      </w:pPr>
      <w:r>
        <w:rPr>
          <w:rFonts w:hint="eastAsia"/>
          <w:b/>
          <w:sz w:val="28"/>
          <w:szCs w:val="22"/>
          <w:lang w:val="en-US" w:eastAsia="zh-CN"/>
        </w:rPr>
        <w:t>二、特定资格要求​</w:t>
      </w:r>
    </w:p>
    <w:p w14:paraId="4A9A2856">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人应具有加载统一社会信用代码的《营业执照》有效证件；响应人如为企业法人，须提供企业法人营业执照；响应人如为事业单位或其他组织，须提供事业单位法人证书或执业许可证或个体工商户营业执照，本条所指的其他组织不包含法人的分支机构（银行、保险、石油、石化、电力、电信等有行业特殊情况的除外）。​</w:t>
      </w:r>
    </w:p>
    <w:p w14:paraId="50562097">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于会议定点场所供应商，需具备《卫生许可证》；对于提供餐饮服务的会议定点场所及公务接待定点场所供应商，需满足一次性接待30人以上规模，还需具备《餐饮服务许可证》或《食品经营许可证》的有效证件。​</w:t>
      </w:r>
    </w:p>
    <w:p w14:paraId="5C592CD4">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响应人应未被列入 “信用中国” 网站、中国政府采购网等渠道信用记录中的失信被执行人、重大税收违法案件当事人名单、政府采购严重违法失信行为记录名单。</w:t>
      </w:r>
    </w:p>
    <w:p w14:paraId="73D2517A">
      <w:pPr>
        <w:pStyle w:val="13"/>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会议定点场所及公务接待定点场所不得位于旅游景区。</w:t>
      </w:r>
    </w:p>
    <w:p w14:paraId="77D899D0">
      <w:pPr>
        <w:pStyle w:val="13"/>
        <w:ind w:firstLine="562"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三、落实政府采购政策资格审查</w:t>
      </w:r>
    </w:p>
    <w:p w14:paraId="346EB713">
      <w:pPr>
        <w:pStyle w:val="13"/>
        <w:ind w:firstLine="96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本项目不属于专门面向中小企业采购。</w:t>
      </w:r>
    </w:p>
    <w:p w14:paraId="355458DD">
      <w:pPr>
        <w:rPr>
          <w:rFonts w:hint="eastAsia"/>
          <w:color w:val="auto"/>
        </w:rPr>
      </w:pPr>
    </w:p>
    <w:p w14:paraId="587458DA">
      <w:pPr>
        <w:spacing w:line="360" w:lineRule="auto"/>
        <w:rPr>
          <w:rFonts w:hint="eastAsia" w:ascii="仿宋_GB2312" w:hAnsi="仿宋_GB2312" w:eastAsia="仿宋_GB2312" w:cs="仿宋_GB2312"/>
          <w:b/>
          <w:bCs/>
          <w:color w:val="auto"/>
          <w:sz w:val="32"/>
          <w:szCs w:val="32"/>
        </w:rPr>
      </w:pPr>
    </w:p>
    <w:p w14:paraId="4C48925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48D40C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ED148DE">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2EABA31">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F75B937">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B3BA53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4AA25C5">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附件：1-1</w:t>
      </w:r>
    </w:p>
    <w:p w14:paraId="4226572E">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书面声明</w:t>
      </w:r>
    </w:p>
    <w:p w14:paraId="66B5B0BA">
      <w:pPr>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佛坪县</w:t>
      </w:r>
      <w:r>
        <w:rPr>
          <w:rFonts w:hint="eastAsia" w:ascii="华文仿宋" w:hAnsi="华文仿宋" w:eastAsia="华文仿宋" w:cs="华文仿宋"/>
          <w:b w:val="0"/>
          <w:bCs w:val="0"/>
          <w:color w:val="auto"/>
          <w:kern w:val="2"/>
          <w:sz w:val="28"/>
          <w:szCs w:val="28"/>
          <w:highlight w:val="none"/>
          <w:u w:val="none"/>
          <w:lang w:val="zh-CN" w:eastAsia="zh-CN" w:bidi="ar-SA"/>
        </w:rPr>
        <w:t>政府采购中心：</w:t>
      </w:r>
    </w:p>
    <w:p w14:paraId="59D74F1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我方作为</w:t>
      </w:r>
      <w:r>
        <w:rPr>
          <w:rFonts w:hint="eastAsia" w:ascii="华文仿宋" w:hAnsi="华文仿宋" w:eastAsia="华文仿宋" w:cs="华文仿宋"/>
          <w:b w:val="0"/>
          <w:bCs w:val="0"/>
          <w:color w:val="auto"/>
          <w:kern w:val="2"/>
          <w:sz w:val="28"/>
          <w:szCs w:val="28"/>
          <w:highlight w:val="none"/>
          <w:u w:val="single"/>
          <w:lang w:val="en-US" w:eastAsia="zh-CN" w:bidi="ar-SA"/>
        </w:rPr>
        <w:t>《</w:t>
      </w:r>
      <w:r>
        <w:rPr>
          <w:rFonts w:hint="eastAsia" w:ascii="华文仿宋" w:hAnsi="华文仿宋" w:eastAsia="华文仿宋" w:cs="华文仿宋"/>
          <w:b w:val="0"/>
          <w:bCs w:val="0"/>
          <w:color w:val="auto"/>
          <w:kern w:val="2"/>
          <w:sz w:val="28"/>
          <w:szCs w:val="28"/>
          <w:highlight w:val="none"/>
          <w:u w:val="single"/>
          <w:lang w:val="zh-CN" w:eastAsia="zh-CN" w:bidi="ar-SA"/>
        </w:rPr>
        <w:t>项目名称</w:t>
      </w:r>
      <w:r>
        <w:rPr>
          <w:rFonts w:hint="eastAsia" w:ascii="华文仿宋" w:hAnsi="华文仿宋" w:eastAsia="华文仿宋" w:cs="华文仿宋"/>
          <w:b w:val="0"/>
          <w:bCs w:val="0"/>
          <w:color w:val="auto"/>
          <w:kern w:val="2"/>
          <w:sz w:val="28"/>
          <w:szCs w:val="28"/>
          <w:highlight w:val="none"/>
          <w:u w:val="single"/>
          <w:lang w:val="en-US" w:eastAsia="zh-CN" w:bidi="ar-SA"/>
        </w:rPr>
        <w:t>》</w:t>
      </w:r>
      <w:r>
        <w:rPr>
          <w:rFonts w:hint="eastAsia" w:ascii="华文仿宋" w:hAnsi="华文仿宋" w:eastAsia="华文仿宋" w:cs="华文仿宋"/>
          <w:b w:val="0"/>
          <w:bCs w:val="0"/>
          <w:color w:val="auto"/>
          <w:kern w:val="2"/>
          <w:sz w:val="28"/>
          <w:szCs w:val="28"/>
          <w:highlight w:val="none"/>
          <w:u w:val="none"/>
          <w:lang w:val="zh-CN" w:eastAsia="zh-CN" w:bidi="ar-SA"/>
        </w:rPr>
        <w:t>（项目编号：</w:t>
      </w:r>
      <w:r>
        <w:rPr>
          <w:rFonts w:hint="eastAsia" w:ascii="华文仿宋" w:hAnsi="华文仿宋" w:eastAsia="华文仿宋" w:cs="华文仿宋"/>
          <w:b w:val="0"/>
          <w:bCs w:val="0"/>
          <w:color w:val="auto"/>
          <w:kern w:val="2"/>
          <w:sz w:val="28"/>
          <w:szCs w:val="28"/>
          <w:highlight w:val="none"/>
          <w:u w:val="single"/>
          <w:lang w:val="en-US" w:eastAsia="zh-CN" w:bidi="ar-SA"/>
        </w:rPr>
        <w:t xml:space="preserve">         </w:t>
      </w:r>
      <w:r>
        <w:rPr>
          <w:rFonts w:hint="eastAsia" w:ascii="华文仿宋" w:hAnsi="华文仿宋" w:eastAsia="华文仿宋" w:cs="华文仿宋"/>
          <w:b w:val="0"/>
          <w:bCs w:val="0"/>
          <w:color w:val="auto"/>
          <w:kern w:val="2"/>
          <w:sz w:val="28"/>
          <w:szCs w:val="28"/>
          <w:highlight w:val="none"/>
          <w:u w:val="none"/>
          <w:lang w:val="zh-CN" w:eastAsia="zh-CN" w:bidi="ar-SA"/>
        </w:rPr>
        <w:t>）的供应商，在此郑重声明：</w:t>
      </w:r>
    </w:p>
    <w:p w14:paraId="45E1F22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1、</w:t>
      </w:r>
      <w:r>
        <w:rPr>
          <w:rFonts w:hint="eastAsia" w:ascii="华文仿宋" w:hAnsi="华文仿宋" w:eastAsia="华文仿宋" w:cs="华文仿宋"/>
          <w:b w:val="0"/>
          <w:bCs w:val="0"/>
          <w:color w:val="auto"/>
          <w:kern w:val="2"/>
          <w:sz w:val="28"/>
          <w:szCs w:val="28"/>
          <w:highlight w:val="none"/>
          <w:u w:val="none"/>
          <w:lang w:val="zh-CN" w:eastAsia="zh-CN" w:bidi="ar-SA"/>
        </w:rPr>
        <w:t>我方具备履行合同所必须的设备和专业技术能力。</w:t>
      </w:r>
    </w:p>
    <w:p w14:paraId="0630C09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2、我方未为本项目提供整体设计、规范编制或者项目管理、监理、检测等服务。</w:t>
      </w:r>
    </w:p>
    <w:p w14:paraId="0F26654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如有不实，我方将无条件地退出本项目的采购活动，并遵照《中华人民共和国政府采购法》有关“提供虚假材料的规定”接受处罚。</w:t>
      </w:r>
    </w:p>
    <w:p w14:paraId="1FDA015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特此声明。</w:t>
      </w:r>
    </w:p>
    <w:p w14:paraId="274BD858">
      <w:pPr>
        <w:spacing w:after="120" w:afterLines="0" w:afterAutospacing="0" w:line="400" w:lineRule="exact"/>
        <w:jc w:val="both"/>
        <w:rPr>
          <w:rFonts w:hint="eastAsia" w:ascii="Calibri Light" w:hAnsi="Calibri Light" w:eastAsia="华文仿宋" w:cs="Calibri Light"/>
          <w:color w:val="auto"/>
          <w:kern w:val="2"/>
          <w:sz w:val="28"/>
          <w:szCs w:val="28"/>
          <w:highlight w:val="none"/>
          <w:u w:val="none"/>
          <w:lang w:val="zh-CN" w:eastAsia="zh-CN" w:bidi="ar-SA"/>
        </w:rPr>
      </w:pPr>
    </w:p>
    <w:p w14:paraId="74936DDD">
      <w:pPr>
        <w:spacing w:after="120" w:afterLines="0" w:afterAutospacing="0" w:line="400" w:lineRule="exact"/>
        <w:jc w:val="both"/>
        <w:rPr>
          <w:rFonts w:hint="eastAsia" w:ascii="Calibri Light" w:hAnsi="Calibri Light" w:eastAsia="华文仿宋" w:cs="Calibri Light"/>
          <w:color w:val="auto"/>
          <w:kern w:val="2"/>
          <w:sz w:val="28"/>
          <w:szCs w:val="28"/>
          <w:highlight w:val="none"/>
          <w:u w:val="none"/>
          <w:lang w:val="zh-CN" w:eastAsia="zh-CN" w:bidi="ar-SA"/>
        </w:rPr>
      </w:pPr>
    </w:p>
    <w:p w14:paraId="503FBFEC">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en-US" w:eastAsia="zh-CN" w:bidi="ar-SA"/>
        </w:rPr>
        <w:t xml:space="preserve">  </w:t>
      </w:r>
      <w:r>
        <w:rPr>
          <w:rFonts w:hint="eastAsia" w:ascii="华文仿宋" w:hAnsi="华文仿宋" w:eastAsia="华文仿宋" w:cs="华文仿宋"/>
          <w:b w:val="0"/>
          <w:bCs w:val="0"/>
          <w:color w:val="auto"/>
          <w:kern w:val="2"/>
          <w:sz w:val="28"/>
          <w:szCs w:val="28"/>
          <w:highlight w:val="none"/>
          <w:u w:val="none"/>
          <w:lang w:val="zh-CN" w:eastAsia="zh-CN" w:bidi="ar-SA"/>
        </w:rPr>
        <w:t>供应商：</w:t>
      </w:r>
      <w:r>
        <w:rPr>
          <w:rFonts w:hint="eastAsia" w:ascii="华文仿宋" w:hAnsi="华文仿宋" w:eastAsia="华文仿宋" w:cs="华文仿宋"/>
          <w:b w:val="0"/>
          <w:bCs w:val="0"/>
          <w:color w:val="auto"/>
          <w:kern w:val="2"/>
          <w:sz w:val="28"/>
          <w:szCs w:val="28"/>
          <w:highlight w:val="none"/>
          <w:u w:val="single"/>
          <w:lang w:val="zh-CN" w:eastAsia="zh-CN" w:bidi="ar-SA"/>
        </w:rPr>
        <w:t>名称</w:t>
      </w:r>
      <w:r>
        <w:rPr>
          <w:rFonts w:hint="eastAsia" w:ascii="华文仿宋" w:hAnsi="华文仿宋" w:eastAsia="华文仿宋" w:cs="华文仿宋"/>
          <w:b w:val="0"/>
          <w:bCs w:val="0"/>
          <w:color w:val="auto"/>
          <w:kern w:val="2"/>
          <w:sz w:val="28"/>
          <w:szCs w:val="28"/>
          <w:highlight w:val="none"/>
          <w:u w:val="none"/>
          <w:lang w:val="zh-CN" w:eastAsia="zh-CN" w:bidi="ar-SA"/>
        </w:rPr>
        <w:t>（加盖公章）</w:t>
      </w:r>
    </w:p>
    <w:p w14:paraId="65F13922">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华文仿宋" w:hAnsi="华文仿宋" w:eastAsia="华文仿宋" w:cs="华文仿宋"/>
          <w:b w:val="0"/>
          <w:bCs w:val="0"/>
          <w:color w:val="auto"/>
          <w:kern w:val="2"/>
          <w:sz w:val="28"/>
          <w:szCs w:val="28"/>
          <w:highlight w:val="none"/>
          <w:u w:val="none"/>
          <w:lang w:val="zh-CN" w:eastAsia="zh-CN" w:bidi="ar-SA"/>
        </w:rPr>
      </w:pPr>
      <w:r>
        <w:rPr>
          <w:rFonts w:hint="eastAsia" w:ascii="华文仿宋" w:hAnsi="华文仿宋" w:eastAsia="华文仿宋" w:cs="华文仿宋"/>
          <w:b w:val="0"/>
          <w:bCs w:val="0"/>
          <w:color w:val="auto"/>
          <w:kern w:val="2"/>
          <w:sz w:val="28"/>
          <w:szCs w:val="28"/>
          <w:highlight w:val="none"/>
          <w:u w:val="none"/>
          <w:lang w:val="zh-CN" w:eastAsia="zh-CN" w:bidi="ar-SA"/>
        </w:rPr>
        <w:t>日期：  年  月  日</w:t>
      </w:r>
    </w:p>
    <w:p w14:paraId="43663047">
      <w:pPr>
        <w:pStyle w:val="2"/>
        <w:widowControl/>
        <w:rPr>
          <w:rFonts w:ascii="仿宋" w:hAnsi="仿宋" w:eastAsia="仿宋" w:cs="仿宋"/>
          <w:color w:val="auto"/>
          <w:highlight w:val="none"/>
          <w:u w:val="none"/>
        </w:rPr>
      </w:pPr>
    </w:p>
    <w:p w14:paraId="4DB43192">
      <w:pPr>
        <w:pStyle w:val="2"/>
        <w:widowControl/>
        <w:rPr>
          <w:rFonts w:ascii="仿宋" w:hAnsi="仿宋" w:eastAsia="仿宋" w:cs="仿宋"/>
          <w:color w:val="auto"/>
          <w:highlight w:val="none"/>
          <w:u w:val="none"/>
        </w:rPr>
      </w:pPr>
    </w:p>
    <w:p w14:paraId="6A8A65BB">
      <w:pPr>
        <w:rPr>
          <w:rFonts w:hint="eastAsia" w:ascii="仿宋" w:hAnsi="仿宋" w:eastAsia="仿宋" w:cs="仿宋"/>
          <w:color w:val="auto"/>
          <w:kern w:val="28"/>
          <w:sz w:val="28"/>
          <w:szCs w:val="28"/>
          <w:highlight w:val="none"/>
          <w:u w:val="none"/>
        </w:rPr>
      </w:pPr>
    </w:p>
    <w:p w14:paraId="118A58C3">
      <w:pPr>
        <w:pStyle w:val="13"/>
        <w:rPr>
          <w:rFonts w:hint="eastAsia"/>
          <w:lang w:val="en-US" w:eastAsia="zh-Hans"/>
        </w:rPr>
      </w:pPr>
    </w:p>
    <w:p w14:paraId="1B507081">
      <w:pPr>
        <w:pStyle w:val="13"/>
        <w:rPr>
          <w:rFonts w:hint="eastAsia"/>
          <w:lang w:val="en-US" w:eastAsia="zh-Hans"/>
        </w:rPr>
      </w:pPr>
    </w:p>
    <w:p w14:paraId="5964394E">
      <w:pPr>
        <w:pStyle w:val="13"/>
        <w:rPr>
          <w:rFonts w:hint="eastAsia"/>
          <w:lang w:val="en-US" w:eastAsia="zh-Hans"/>
        </w:rPr>
      </w:pPr>
    </w:p>
    <w:p w14:paraId="56B842F7">
      <w:pPr>
        <w:pStyle w:val="13"/>
        <w:rPr>
          <w:rFonts w:hint="eastAsia"/>
          <w:lang w:val="en-US" w:eastAsia="zh-Hans"/>
        </w:rPr>
      </w:pPr>
    </w:p>
    <w:p w14:paraId="6C35E6AD">
      <w:pPr>
        <w:pStyle w:val="13"/>
        <w:rPr>
          <w:rFonts w:hint="eastAsia"/>
          <w:lang w:val="en-US" w:eastAsia="zh-Hans"/>
        </w:rPr>
      </w:pPr>
    </w:p>
    <w:p w14:paraId="3032076F">
      <w:pPr>
        <w:pStyle w:val="13"/>
        <w:rPr>
          <w:rFonts w:hint="eastAsia"/>
          <w:lang w:val="en-US" w:eastAsia="zh-Hans"/>
        </w:rPr>
      </w:pPr>
    </w:p>
    <w:p w14:paraId="371757E8">
      <w:pPr>
        <w:pStyle w:val="13"/>
        <w:rPr>
          <w:rFonts w:hint="eastAsia"/>
          <w:lang w:val="en-US" w:eastAsia="zh-Hans"/>
        </w:rPr>
      </w:pPr>
    </w:p>
    <w:p w14:paraId="00C58799">
      <w:pPr>
        <w:pStyle w:val="13"/>
        <w:rPr>
          <w:rFonts w:hint="eastAsia"/>
          <w:lang w:val="en-US" w:eastAsia="zh-Hans"/>
        </w:rPr>
      </w:pPr>
    </w:p>
    <w:p w14:paraId="4CEBF200">
      <w:pPr>
        <w:pStyle w:val="13"/>
        <w:rPr>
          <w:rFonts w:hint="eastAsia"/>
          <w:lang w:val="en-US" w:eastAsia="zh-Hans"/>
        </w:rPr>
      </w:pPr>
    </w:p>
    <w:p w14:paraId="7DBE00F6">
      <w:pPr>
        <w:pStyle w:val="13"/>
        <w:rPr>
          <w:rFonts w:hint="eastAsia"/>
          <w:lang w:val="en-US" w:eastAsia="zh-Hans"/>
        </w:rPr>
      </w:pPr>
    </w:p>
    <w:p w14:paraId="33C0CC4B">
      <w:pPr>
        <w:pStyle w:val="13"/>
        <w:rPr>
          <w:rFonts w:hint="eastAsia"/>
          <w:lang w:val="en-US" w:eastAsia="zh-Hans"/>
        </w:rPr>
      </w:pPr>
    </w:p>
    <w:p w14:paraId="3495DD2E">
      <w:pPr>
        <w:pStyle w:val="13"/>
        <w:rPr>
          <w:rFonts w:hint="eastAsia"/>
          <w:lang w:val="en-US" w:eastAsia="zh-Hans"/>
        </w:rPr>
      </w:pPr>
    </w:p>
    <w:p w14:paraId="5415258E">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附件：1-2</w:t>
      </w:r>
    </w:p>
    <w:p w14:paraId="3A497636">
      <w:pPr>
        <w:pStyle w:val="13"/>
        <w:rPr>
          <w:rFonts w:hint="eastAsia"/>
          <w:lang w:val="en-US" w:eastAsia="zh-Hans"/>
        </w:rPr>
      </w:pPr>
    </w:p>
    <w:p w14:paraId="7281D441">
      <w:pPr>
        <w:pStyle w:val="13"/>
        <w:rPr>
          <w:rFonts w:hint="eastAsia"/>
          <w:lang w:val="en-US" w:eastAsia="zh-Hans"/>
        </w:rPr>
      </w:pPr>
    </w:p>
    <w:p w14:paraId="71ACEA74">
      <w:pPr>
        <w:pStyle w:val="2"/>
        <w:widowControl/>
        <w:ind w:left="0" w:leftChars="0" w:firstLine="0" w:firstLineChars="0"/>
        <w:jc w:val="center"/>
        <w:rPr>
          <w:rFonts w:ascii="华文仿宋" w:hAnsi="华文仿宋" w:cs="华文仿宋"/>
          <w:b/>
          <w:bCs/>
          <w:color w:val="auto"/>
          <w:sz w:val="30"/>
          <w:szCs w:val="30"/>
          <w:highlight w:val="none"/>
          <w:u w:val="none"/>
        </w:rPr>
      </w:pPr>
      <w:r>
        <w:rPr>
          <w:rFonts w:hint="eastAsia" w:ascii="华文仿宋" w:hAnsi="华文仿宋" w:cs="华文仿宋"/>
          <w:b/>
          <w:bCs/>
          <w:color w:val="auto"/>
          <w:sz w:val="30"/>
          <w:szCs w:val="30"/>
          <w:highlight w:val="none"/>
          <w:u w:val="none"/>
        </w:rPr>
        <w:t>非联合体不分包投标声明</w:t>
      </w:r>
    </w:p>
    <w:p w14:paraId="60F1C269">
      <w:pPr>
        <w:widowControl/>
        <w:spacing w:line="500" w:lineRule="exact"/>
        <w:ind w:firstLine="560" w:firstLineChars="200"/>
        <w:rPr>
          <w:rFonts w:ascii="华文仿宋" w:hAnsi="华文仿宋" w:eastAsia="华文仿宋" w:cs="华文仿宋"/>
          <w:color w:val="auto"/>
          <w:sz w:val="28"/>
          <w:szCs w:val="28"/>
          <w:highlight w:val="none"/>
          <w:u w:val="none"/>
        </w:rPr>
      </w:pPr>
    </w:p>
    <w:p w14:paraId="15D89205">
      <w:pPr>
        <w:widowControl/>
        <w:spacing w:line="500" w:lineRule="exact"/>
        <w:ind w:firstLine="560" w:firstLineChars="200"/>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本单位郑重声明，参加</w:t>
      </w:r>
      <w:r>
        <w:rPr>
          <w:rFonts w:hint="eastAsia" w:ascii="华文仿宋" w:hAnsi="华文仿宋" w:eastAsia="华文仿宋" w:cs="华文仿宋"/>
          <w:color w:val="auto"/>
          <w:sz w:val="28"/>
          <w:szCs w:val="28"/>
          <w:highlight w:val="none"/>
          <w:u w:val="none"/>
          <w:lang w:val="en-US" w:eastAsia="zh-CN"/>
        </w:rPr>
        <w:t>佛坪县</w:t>
      </w:r>
      <w:r>
        <w:rPr>
          <w:rFonts w:hint="eastAsia" w:ascii="华文仿宋" w:hAnsi="华文仿宋" w:eastAsia="华文仿宋" w:cs="华文仿宋"/>
          <w:color w:val="auto"/>
          <w:sz w:val="28"/>
          <w:szCs w:val="28"/>
          <w:highlight w:val="none"/>
          <w:u w:val="none"/>
        </w:rPr>
        <w:t>政府采购中心的</w:t>
      </w:r>
      <w:r>
        <w:rPr>
          <w:rFonts w:hint="eastAsia" w:ascii="华文仿宋" w:hAnsi="华文仿宋"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single"/>
        </w:rPr>
        <w:t>项目名称</w:t>
      </w:r>
      <w:r>
        <w:rPr>
          <w:rFonts w:hint="eastAsia" w:ascii="华文仿宋" w:hAnsi="华文仿宋"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none"/>
        </w:rPr>
        <w:t>（项目编号：</w:t>
      </w:r>
      <w:r>
        <w:rPr>
          <w:rFonts w:hint="eastAsia" w:ascii="华文仿宋" w:hAnsi="华文仿宋" w:eastAsia="华文仿宋" w:cs="华文仿宋"/>
          <w:color w:val="auto"/>
          <w:sz w:val="28"/>
          <w:szCs w:val="28"/>
          <w:highlight w:val="none"/>
          <w:u w:val="single"/>
          <w:lang w:val="en-US" w:eastAsia="zh-CN"/>
        </w:rPr>
        <w:t xml:space="preserve">        </w:t>
      </w:r>
      <w:r>
        <w:rPr>
          <w:rFonts w:hint="eastAsia" w:ascii="华文仿宋" w:hAnsi="华文仿宋" w:eastAsia="华文仿宋" w:cs="华文仿宋"/>
          <w:color w:val="auto"/>
          <w:sz w:val="28"/>
          <w:szCs w:val="28"/>
          <w:highlight w:val="none"/>
          <w:u w:val="none"/>
        </w:rPr>
        <w:t>）</w:t>
      </w:r>
      <w:r>
        <w:rPr>
          <w:rFonts w:hint="eastAsia" w:ascii="华文仿宋" w:hAnsi="华文仿宋" w:eastAsia="华文仿宋" w:cs="华文仿宋"/>
          <w:color w:val="auto"/>
          <w:sz w:val="28"/>
          <w:szCs w:val="28"/>
          <w:highlight w:val="none"/>
          <w:u w:val="none"/>
          <w:lang w:eastAsia="zh-CN"/>
        </w:rPr>
        <w:t>框架协议征集</w:t>
      </w:r>
      <w:r>
        <w:rPr>
          <w:rFonts w:hint="eastAsia" w:ascii="华文仿宋" w:hAnsi="华文仿宋" w:eastAsia="华文仿宋" w:cs="华文仿宋"/>
          <w:color w:val="auto"/>
          <w:sz w:val="28"/>
          <w:szCs w:val="28"/>
          <w:highlight w:val="none"/>
          <w:u w:val="none"/>
        </w:rPr>
        <w:t>活动，为非联合体</w:t>
      </w:r>
      <w:r>
        <w:rPr>
          <w:rFonts w:hint="eastAsia" w:ascii="华文仿宋" w:hAnsi="华文仿宋" w:eastAsia="华文仿宋" w:cs="华文仿宋"/>
          <w:color w:val="auto"/>
          <w:sz w:val="28"/>
          <w:szCs w:val="28"/>
          <w:highlight w:val="none"/>
          <w:u w:val="none"/>
          <w:lang w:eastAsia="zh-CN"/>
        </w:rPr>
        <w:t>响应</w:t>
      </w:r>
      <w:r>
        <w:rPr>
          <w:rFonts w:hint="eastAsia" w:ascii="华文仿宋" w:hAnsi="华文仿宋" w:eastAsia="华文仿宋" w:cs="华文仿宋"/>
          <w:color w:val="auto"/>
          <w:sz w:val="28"/>
          <w:szCs w:val="28"/>
          <w:highlight w:val="none"/>
          <w:u w:val="none"/>
        </w:rPr>
        <w:t>，本项目实施过程由本单位独立承担。</w:t>
      </w:r>
    </w:p>
    <w:p w14:paraId="55D03D4A">
      <w:pPr>
        <w:widowControl/>
        <w:spacing w:line="500" w:lineRule="exact"/>
        <w:ind w:firstLine="560" w:firstLineChars="200"/>
        <w:jc w:val="left"/>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本单位对上述声明的真实性负责。如有虚假，将依法承担相应责任。</w:t>
      </w:r>
    </w:p>
    <w:p w14:paraId="013AF823">
      <w:pPr>
        <w:widowControl/>
        <w:spacing w:line="500" w:lineRule="exact"/>
        <w:ind w:firstLine="560" w:firstLineChars="200"/>
        <w:jc w:val="left"/>
        <w:rPr>
          <w:rFonts w:ascii="华文仿宋" w:hAnsi="华文仿宋" w:eastAsia="华文仿宋" w:cs="华文仿宋"/>
          <w:color w:val="auto"/>
          <w:sz w:val="28"/>
          <w:szCs w:val="28"/>
          <w:highlight w:val="none"/>
          <w:u w:val="none"/>
        </w:rPr>
      </w:pPr>
    </w:p>
    <w:p w14:paraId="2DA76A5B">
      <w:pPr>
        <w:pStyle w:val="2"/>
        <w:widowControl/>
        <w:rPr>
          <w:rFonts w:ascii="华文仿宋" w:hAnsi="华文仿宋" w:cs="华文仿宋"/>
          <w:color w:val="auto"/>
          <w:highlight w:val="none"/>
          <w:u w:val="none"/>
        </w:rPr>
      </w:pPr>
    </w:p>
    <w:p w14:paraId="04F82122">
      <w:pPr>
        <w:widowControl/>
        <w:spacing w:line="500" w:lineRule="exact"/>
        <w:ind w:firstLine="4760" w:firstLineChars="1700"/>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eastAsia="zh-CN"/>
        </w:rPr>
        <w:t>供应商</w:t>
      </w:r>
      <w:r>
        <w:rPr>
          <w:rFonts w:hint="eastAsia" w:ascii="华文仿宋" w:hAnsi="华文仿宋" w:eastAsia="华文仿宋" w:cs="华文仿宋"/>
          <w:color w:val="auto"/>
          <w:sz w:val="28"/>
          <w:szCs w:val="28"/>
          <w:highlight w:val="none"/>
          <w:u w:val="none"/>
        </w:rPr>
        <w:t>：</w:t>
      </w:r>
      <w:r>
        <w:rPr>
          <w:rFonts w:hint="eastAsia" w:ascii="华文仿宋" w:hAnsi="华文仿宋" w:eastAsia="华文仿宋" w:cs="华文仿宋"/>
          <w:color w:val="auto"/>
          <w:sz w:val="28"/>
          <w:szCs w:val="28"/>
          <w:highlight w:val="none"/>
          <w:u w:val="single"/>
        </w:rPr>
        <w:t>名称</w:t>
      </w:r>
      <w:r>
        <w:rPr>
          <w:rFonts w:hint="eastAsia" w:ascii="华文仿宋" w:hAnsi="华文仿宋" w:eastAsia="华文仿宋" w:cs="华文仿宋"/>
          <w:color w:val="auto"/>
          <w:sz w:val="28"/>
          <w:szCs w:val="28"/>
          <w:highlight w:val="none"/>
          <w:u w:val="none"/>
        </w:rPr>
        <w:t>（加盖公章）</w:t>
      </w:r>
    </w:p>
    <w:p w14:paraId="604678FE">
      <w:pPr>
        <w:widowControl/>
        <w:tabs>
          <w:tab w:val="left" w:pos="5670"/>
        </w:tabs>
        <w:spacing w:line="500" w:lineRule="exact"/>
        <w:ind w:firstLine="5320" w:firstLineChars="1900"/>
        <w:jc w:val="left"/>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rPr>
        <w:t>日期：　　年　月　日</w:t>
      </w:r>
    </w:p>
    <w:p w14:paraId="50FFCDA0">
      <w:pPr>
        <w:pStyle w:val="8"/>
        <w:widowControl/>
        <w:ind w:firstLine="183"/>
        <w:rPr>
          <w:rFonts w:ascii="华文仿宋"/>
          <w:color w:val="auto"/>
          <w:highlight w:val="none"/>
          <w:u w:val="none"/>
        </w:rPr>
      </w:pPr>
    </w:p>
    <w:p w14:paraId="176CA81C">
      <w:pPr>
        <w:jc w:val="center"/>
        <w:rPr>
          <w:rFonts w:hint="eastAsia" w:ascii="仿宋" w:hAnsi="仿宋" w:eastAsia="仿宋" w:cs="仿宋"/>
          <w:color w:val="auto"/>
          <w:kern w:val="28"/>
          <w:sz w:val="28"/>
          <w:szCs w:val="28"/>
          <w:highlight w:val="none"/>
          <w:u w:val="none"/>
        </w:rPr>
      </w:pPr>
    </w:p>
    <w:p w14:paraId="556C648F">
      <w:pPr>
        <w:pStyle w:val="13"/>
        <w:rPr>
          <w:rFonts w:hint="eastAsia"/>
          <w:lang w:val="en-US" w:eastAsia="zh-Hans"/>
        </w:rPr>
      </w:pPr>
    </w:p>
    <w:p w14:paraId="321ADB4F">
      <w:pPr>
        <w:pStyle w:val="13"/>
        <w:rPr>
          <w:rFonts w:hint="eastAsia"/>
          <w:lang w:val="en-US" w:eastAsia="zh-Hans"/>
        </w:rPr>
      </w:pPr>
    </w:p>
    <w:p w14:paraId="0701D8AB">
      <w:pPr>
        <w:pStyle w:val="13"/>
        <w:rPr>
          <w:rFonts w:hint="eastAsia"/>
          <w:lang w:val="en-US" w:eastAsia="zh-Hans"/>
        </w:rPr>
      </w:pPr>
    </w:p>
    <w:p w14:paraId="3397A096">
      <w:pPr>
        <w:pStyle w:val="13"/>
        <w:rPr>
          <w:rFonts w:hint="eastAsia"/>
          <w:lang w:val="en-US" w:eastAsia="zh-Hans"/>
        </w:rPr>
      </w:pPr>
    </w:p>
    <w:p w14:paraId="412F6493">
      <w:pPr>
        <w:pStyle w:val="13"/>
        <w:rPr>
          <w:rFonts w:hint="eastAsia"/>
          <w:lang w:val="en-US" w:eastAsia="zh-Hans"/>
        </w:rPr>
      </w:pPr>
    </w:p>
    <w:p w14:paraId="64CAC92E">
      <w:pPr>
        <w:pStyle w:val="13"/>
        <w:rPr>
          <w:rFonts w:hint="eastAsia"/>
          <w:lang w:val="en-US" w:eastAsia="zh-Hans"/>
        </w:rPr>
      </w:pPr>
    </w:p>
    <w:p w14:paraId="38492FCC">
      <w:pPr>
        <w:pStyle w:val="13"/>
        <w:rPr>
          <w:rFonts w:hint="eastAsia"/>
          <w:lang w:val="en-US" w:eastAsia="zh-Hans"/>
        </w:rPr>
      </w:pPr>
    </w:p>
    <w:p w14:paraId="1556B98C">
      <w:pPr>
        <w:pStyle w:val="13"/>
        <w:rPr>
          <w:rFonts w:hint="eastAsia"/>
          <w:lang w:val="en-US" w:eastAsia="zh-Hans"/>
        </w:rPr>
      </w:pPr>
    </w:p>
    <w:p w14:paraId="46743464">
      <w:pPr>
        <w:pStyle w:val="13"/>
        <w:rPr>
          <w:rFonts w:hint="eastAsia"/>
          <w:lang w:val="en-US" w:eastAsia="zh-Hans"/>
        </w:rPr>
      </w:pPr>
    </w:p>
    <w:p w14:paraId="01A559C2">
      <w:pPr>
        <w:pStyle w:val="13"/>
        <w:rPr>
          <w:rFonts w:hint="eastAsia"/>
          <w:lang w:val="en-US" w:eastAsia="zh-Hans"/>
        </w:rPr>
      </w:pPr>
    </w:p>
    <w:p w14:paraId="305B0000">
      <w:pPr>
        <w:pStyle w:val="13"/>
        <w:rPr>
          <w:rFonts w:hint="eastAsia"/>
          <w:lang w:val="en-US" w:eastAsia="zh-Hans"/>
        </w:rPr>
      </w:pPr>
    </w:p>
    <w:p w14:paraId="32E1F223">
      <w:pPr>
        <w:pStyle w:val="13"/>
        <w:rPr>
          <w:rFonts w:hint="eastAsia"/>
          <w:lang w:val="en-US" w:eastAsia="zh-Hans"/>
        </w:rPr>
      </w:pPr>
    </w:p>
    <w:p w14:paraId="40F2C66B">
      <w:pPr>
        <w:pStyle w:val="13"/>
        <w:rPr>
          <w:rFonts w:hint="eastAsia"/>
          <w:lang w:val="en-US" w:eastAsia="zh-Hans"/>
        </w:rPr>
      </w:pPr>
    </w:p>
    <w:p w14:paraId="205B17CB">
      <w:pPr>
        <w:pStyle w:val="13"/>
        <w:rPr>
          <w:rFonts w:hint="eastAsia"/>
          <w:lang w:val="en-US" w:eastAsia="zh-Hans"/>
        </w:rPr>
      </w:pPr>
    </w:p>
    <w:p w14:paraId="688CC26E">
      <w:pPr>
        <w:pStyle w:val="13"/>
        <w:rPr>
          <w:rFonts w:hint="eastAsia"/>
          <w:lang w:val="en-US" w:eastAsia="zh-Hans"/>
        </w:rPr>
      </w:pPr>
    </w:p>
    <w:p w14:paraId="13508D92">
      <w:pPr>
        <w:pStyle w:val="13"/>
        <w:rPr>
          <w:rFonts w:hint="eastAsia"/>
          <w:lang w:val="en-US" w:eastAsia="zh-Hans"/>
        </w:rPr>
      </w:pPr>
    </w:p>
    <w:p w14:paraId="1446D22B">
      <w:pPr>
        <w:pStyle w:val="13"/>
        <w:rPr>
          <w:rFonts w:hint="eastAsia"/>
          <w:lang w:val="en-US" w:eastAsia="zh-Hans"/>
        </w:rPr>
      </w:pPr>
    </w:p>
    <w:p w14:paraId="07426E1E">
      <w:pPr>
        <w:widowControl/>
        <w:spacing w:line="500" w:lineRule="exact"/>
        <w:jc w:val="both"/>
        <w:rPr>
          <w:rFonts w:hint="eastAsia"/>
          <w:lang w:val="en-US" w:eastAsia="zh-Hans"/>
        </w:rPr>
      </w:pPr>
      <w:r>
        <w:rPr>
          <w:rFonts w:hint="eastAsia" w:ascii="华文仿宋" w:hAnsi="华文仿宋" w:eastAsia="华文仿宋" w:cs="华文仿宋"/>
          <w:b/>
          <w:bCs/>
          <w:color w:val="auto"/>
          <w:sz w:val="30"/>
          <w:szCs w:val="30"/>
          <w:highlight w:val="none"/>
          <w:u w:val="none"/>
          <w:lang w:val="en-US" w:eastAsia="zh-CN"/>
        </w:rPr>
        <w:t>附件：1-3</w:t>
      </w:r>
    </w:p>
    <w:p w14:paraId="0A23FFA1">
      <w:pPr>
        <w:pStyle w:val="13"/>
        <w:rPr>
          <w:rFonts w:hint="eastAsia"/>
          <w:lang w:val="en-US" w:eastAsia="zh-Hans"/>
        </w:rPr>
      </w:pPr>
    </w:p>
    <w:p w14:paraId="06A061BE">
      <w:pPr>
        <w:pStyle w:val="14"/>
        <w:widowControl/>
        <w:spacing w:line="500" w:lineRule="exact"/>
        <w:ind w:left="0" w:leftChars="0" w:firstLine="0" w:firstLineChars="0"/>
        <w:jc w:val="center"/>
        <w:outlineLvl w:val="2"/>
        <w:rPr>
          <w:rFonts w:hint="eastAsia" w:ascii="华文仿宋" w:hAnsi="华文仿宋" w:eastAsia="华文仿宋" w:cs="华文仿宋"/>
          <w:color w:val="auto"/>
          <w:sz w:val="32"/>
          <w:szCs w:val="36"/>
          <w:highlight w:val="none"/>
          <w:u w:val="none"/>
          <w:lang w:eastAsia="zh-CN"/>
        </w:rPr>
      </w:pPr>
      <w:bookmarkStart w:id="0" w:name="_Toc12032"/>
      <w:bookmarkStart w:id="1" w:name="_Toc25612"/>
      <w:bookmarkStart w:id="2" w:name="_Toc9028"/>
      <w:bookmarkStart w:id="3" w:name="_Toc10991"/>
      <w:bookmarkStart w:id="4" w:name="_Toc27127"/>
      <w:bookmarkStart w:id="5" w:name="_Toc6005"/>
      <w:bookmarkStart w:id="6" w:name="_Toc26656"/>
      <w:bookmarkStart w:id="7" w:name="_Toc32030"/>
      <w:bookmarkStart w:id="8" w:name="_Toc30708"/>
      <w:bookmarkStart w:id="9" w:name="_Toc29248"/>
      <w:bookmarkStart w:id="10" w:name="_Toc28430"/>
      <w:bookmarkStart w:id="11" w:name="_Toc27481"/>
      <w:bookmarkStart w:id="12" w:name="_Toc21044"/>
      <w:bookmarkStart w:id="13" w:name="_Toc20450"/>
      <w:r>
        <w:rPr>
          <w:rFonts w:hint="eastAsia" w:ascii="华文仿宋" w:hAnsi="华文仿宋" w:cs="华文仿宋"/>
          <w:color w:val="auto"/>
          <w:sz w:val="32"/>
          <w:szCs w:val="36"/>
          <w:highlight w:val="none"/>
          <w:u w:val="none"/>
          <w:lang w:eastAsia="zh-CN"/>
        </w:rPr>
        <w:t>供应商承诺书（一）（二）</w:t>
      </w:r>
    </w:p>
    <w:p w14:paraId="6409B836">
      <w:pPr>
        <w:widowControl/>
        <w:spacing w:line="500" w:lineRule="exact"/>
        <w:ind w:firstLine="560" w:firstLineChars="200"/>
        <w:rPr>
          <w:rFonts w:hint="eastAsia" w:ascii="华文仿宋" w:hAnsi="华文仿宋" w:eastAsia="华文仿宋" w:cs="华文仿宋"/>
          <w:color w:val="auto"/>
          <w:highlight w:val="none"/>
          <w:u w:val="none"/>
        </w:rPr>
      </w:pPr>
      <w:r>
        <w:rPr>
          <w:rFonts w:hint="eastAsia" w:ascii="仿宋" w:hAnsi="仿宋" w:eastAsia="华文仿宋" w:cs="华文仿宋"/>
          <w:color w:val="auto"/>
          <w:sz w:val="28"/>
          <w:szCs w:val="28"/>
          <w:highlight w:val="none"/>
          <w:u w:val="none"/>
          <w:lang w:eastAsia="zh-CN"/>
        </w:rPr>
        <w:t>（供应商承诺书共两个，供应商均须进行响应并加盖公章）</w:t>
      </w:r>
    </w:p>
    <w:p w14:paraId="5DCAC443">
      <w:pPr>
        <w:pStyle w:val="14"/>
        <w:widowControl/>
        <w:spacing w:line="500" w:lineRule="exact"/>
        <w:ind w:left="0" w:leftChars="0" w:firstLine="0" w:firstLineChars="0"/>
        <w:jc w:val="center"/>
        <w:outlineLvl w:val="2"/>
        <w:rPr>
          <w:rFonts w:hint="eastAsia" w:ascii="华文仿宋" w:hAnsi="华文仿宋" w:eastAsia="华文仿宋" w:cs="华文仿宋"/>
          <w:color w:val="auto"/>
          <w:highlight w:val="none"/>
          <w:u w:val="none"/>
          <w:lang w:eastAsia="zh-CN"/>
        </w:rPr>
      </w:pPr>
      <w:r>
        <w:rPr>
          <w:rFonts w:hint="eastAsia" w:ascii="华文仿宋" w:hAnsi="华文仿宋" w:eastAsia="华文仿宋" w:cs="华文仿宋"/>
          <w:color w:val="auto"/>
          <w:highlight w:val="none"/>
          <w:u w:val="none"/>
        </w:rPr>
        <w:t>供应商承诺书</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华文仿宋" w:hAnsi="华文仿宋" w:cs="华文仿宋"/>
          <w:color w:val="auto"/>
          <w:highlight w:val="none"/>
          <w:u w:val="none"/>
          <w:lang w:eastAsia="zh-CN"/>
        </w:rPr>
        <w:t>（一）</w:t>
      </w:r>
    </w:p>
    <w:p w14:paraId="14A34F3F">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为保障定点接待及定点会议项目顺利实施，作为供应商，我方郑重承诺如下：​</w:t>
      </w:r>
    </w:p>
    <w:p w14:paraId="77976A18">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提供的会议场地、接待设施设备及相关服务，均完全符合国家现行质量、安全、消防、卫生、环保标准和要求。场地内各类硬件设施（包括但不限于会议桌椅、音响设备、照明系统、空调系统、餐饮器具等）及软件服务（如网络覆盖、会议指引、客房服务等），均经过严格检测与优化，确保安全、可靠、舒适。​</w:t>
      </w:r>
    </w:p>
    <w:p w14:paraId="3FF0F7F6">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将严格遵循国家及行业现行相关接待、会议服务标准及规范，在约定的服务时限内，以高标准、高质量完成定点接待及会议服务项目的全部内容。从前期筹备、现场执行到后期收尾，均提供专业化、精细化服务，确保为采购人交付满意的接待与会议成果。​</w:t>
      </w:r>
    </w:p>
    <w:p w14:paraId="4D30D05A">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对于因接待场地、设施设备质量问题，以及接待、会议服务过程中产生的任何安全事故（包括但不限于消防安全事故、食品安全事故、设施设备故障引发的人身伤害事故等），我方承担全部责任，并将积极采取有效措施妥善处理，保障采购人及参会人员的生命财产安全。</w:t>
      </w:r>
    </w:p>
    <w:p w14:paraId="1BA4B29E">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outlineLvl w:val="9"/>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我方提供的接待、会议服务等符合现行的国家、行业、地区标准及要求，若存在标准不一致的情况，以更为严格的标准为准。我方对提供的接待、会议服务等的质量、安全、环保、卫生等方面承担全部责任，并承诺主动接受采购人及相关部门的监督与检查，及时整改存在的问题。</w:t>
      </w:r>
    </w:p>
    <w:p w14:paraId="480BC044">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6A09A67F">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2309E25E">
      <w:pPr>
        <w:keepNext w:val="0"/>
        <w:keepLines w:val="0"/>
        <w:pageBreakBefore w:val="0"/>
        <w:widowControl/>
        <w:kinsoku/>
        <w:wordWrap/>
        <w:overflowPunct/>
        <w:topLinePunct w:val="0"/>
        <w:autoSpaceDE/>
        <w:autoSpaceDN/>
        <w:bidi w:val="0"/>
        <w:adjustRightInd/>
        <w:snapToGrid/>
        <w:spacing w:line="580" w:lineRule="exact"/>
        <w:ind w:firstLine="5040" w:firstLineChars="1800"/>
        <w:textAlignment w:val="auto"/>
        <w:outlineLvl w:val="9"/>
        <w:rPr>
          <w:rFonts w:hint="eastAsia" w:ascii="仿宋" w:hAnsi="仿宋" w:eastAsia="华文仿宋" w:cs="华文仿宋"/>
          <w:color w:val="auto"/>
          <w:sz w:val="28"/>
          <w:szCs w:val="28"/>
          <w:highlight w:val="none"/>
          <w:u w:val="none"/>
          <w:lang w:eastAsia="zh-CN"/>
        </w:rPr>
      </w:pPr>
    </w:p>
    <w:p w14:paraId="1C712765">
      <w:pPr>
        <w:widowControl/>
        <w:spacing w:line="500" w:lineRule="exact"/>
        <w:ind w:firstLine="4200" w:firstLineChars="1500"/>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lang w:eastAsia="zh-CN"/>
        </w:rPr>
        <w:t>供应商</w:t>
      </w:r>
      <w:r>
        <w:rPr>
          <w:rFonts w:hint="eastAsia" w:ascii="仿宋" w:hAnsi="仿宋" w:eastAsia="华文仿宋" w:cs="华文仿宋"/>
          <w:color w:val="auto"/>
          <w:sz w:val="28"/>
          <w:szCs w:val="28"/>
          <w:highlight w:val="none"/>
          <w:u w:val="none"/>
        </w:rPr>
        <w:t>：</w:t>
      </w:r>
      <w:r>
        <w:rPr>
          <w:rFonts w:hint="eastAsia" w:ascii="仿宋" w:hAnsi="仿宋" w:eastAsia="华文仿宋" w:cs="华文仿宋"/>
          <w:color w:val="auto"/>
          <w:sz w:val="28"/>
          <w:szCs w:val="28"/>
          <w:highlight w:val="none"/>
          <w:u w:val="single"/>
        </w:rPr>
        <w:t>名称</w:t>
      </w:r>
      <w:r>
        <w:rPr>
          <w:rFonts w:hint="eastAsia" w:ascii="仿宋" w:hAnsi="仿宋" w:eastAsia="华文仿宋" w:cs="华文仿宋"/>
          <w:color w:val="auto"/>
          <w:sz w:val="28"/>
          <w:szCs w:val="28"/>
          <w:highlight w:val="none"/>
          <w:u w:val="none"/>
        </w:rPr>
        <w:t>（加盖公章）</w:t>
      </w:r>
    </w:p>
    <w:p w14:paraId="336A32B3">
      <w:pPr>
        <w:widowControl/>
        <w:spacing w:line="500" w:lineRule="exact"/>
        <w:ind w:firstLine="4480" w:firstLineChars="1600"/>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日期：　年　月　日</w:t>
      </w:r>
    </w:p>
    <w:p w14:paraId="11F886E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954626E">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6B5D25F">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7526593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590722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2F5F764">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C0531C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890ED8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C98FCF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B5CCF7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EDFAA11">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05D4FD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21E6AA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5C798A8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BEB09A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2DABDF2">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613C08B">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1E40AF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附件：1-4</w:t>
      </w:r>
    </w:p>
    <w:p w14:paraId="27E1149D">
      <w:pPr>
        <w:pStyle w:val="14"/>
        <w:pageBreakBefore w:val="0"/>
        <w:widowControl/>
        <w:kinsoku/>
        <w:wordWrap/>
        <w:autoSpaceDE/>
        <w:autoSpaceDN/>
        <w:bidi w:val="0"/>
        <w:adjustRightInd/>
        <w:snapToGrid/>
        <w:spacing w:line="500" w:lineRule="exact"/>
        <w:ind w:left="0" w:leftChars="0" w:firstLine="0" w:firstLineChars="0"/>
        <w:jc w:val="both"/>
        <w:textAlignment w:val="auto"/>
        <w:outlineLvl w:val="2"/>
        <w:rPr>
          <w:rFonts w:hint="eastAsia" w:ascii="华文仿宋" w:hAnsi="华文仿宋" w:eastAsia="华文仿宋" w:cs="华文仿宋"/>
          <w:color w:val="auto"/>
          <w:highlight w:val="none"/>
          <w:u w:val="none"/>
        </w:rPr>
      </w:pPr>
    </w:p>
    <w:p w14:paraId="5B6BBD5A">
      <w:pPr>
        <w:pStyle w:val="14"/>
        <w:pageBreakBefore w:val="0"/>
        <w:widowControl/>
        <w:kinsoku/>
        <w:wordWrap/>
        <w:autoSpaceDE/>
        <w:autoSpaceDN/>
        <w:bidi w:val="0"/>
        <w:adjustRightInd/>
        <w:snapToGrid/>
        <w:spacing w:line="500" w:lineRule="exact"/>
        <w:ind w:left="0" w:leftChars="0" w:firstLine="0" w:firstLineChars="0"/>
        <w:jc w:val="center"/>
        <w:textAlignment w:val="auto"/>
        <w:outlineLvl w:val="2"/>
        <w:rPr>
          <w:rFonts w:hint="eastAsia" w:ascii="华文仿宋" w:hAnsi="华文仿宋" w:eastAsia="华文仿宋" w:cs="华文仿宋"/>
          <w:color w:val="auto"/>
          <w:highlight w:val="none"/>
          <w:u w:val="none"/>
          <w:lang w:eastAsia="zh-CN"/>
        </w:rPr>
      </w:pPr>
      <w:r>
        <w:rPr>
          <w:rFonts w:hint="eastAsia" w:ascii="华文仿宋" w:hAnsi="华文仿宋" w:eastAsia="华文仿宋" w:cs="华文仿宋"/>
          <w:color w:val="auto"/>
          <w:highlight w:val="none"/>
          <w:u w:val="none"/>
        </w:rPr>
        <w:t>供应商承诺书</w:t>
      </w:r>
      <w:r>
        <w:rPr>
          <w:rFonts w:hint="eastAsia" w:ascii="华文仿宋" w:hAnsi="华文仿宋" w:cs="华文仿宋"/>
          <w:color w:val="auto"/>
          <w:highlight w:val="none"/>
          <w:u w:val="none"/>
          <w:lang w:eastAsia="zh-CN"/>
        </w:rPr>
        <w:t>（二）</w:t>
      </w:r>
    </w:p>
    <w:p w14:paraId="29C86A0E">
      <w:pPr>
        <w:pageBreakBefore w:val="0"/>
        <w:widowControl/>
        <w:kinsoku/>
        <w:wordWrap/>
        <w:autoSpaceDE/>
        <w:autoSpaceDN/>
        <w:bidi w:val="0"/>
        <w:adjustRightInd/>
        <w:snapToGrid/>
        <w:spacing w:line="500" w:lineRule="exact"/>
        <w:ind w:firstLine="562" w:firstLineChars="200"/>
        <w:textAlignment w:val="auto"/>
        <w:rPr>
          <w:rFonts w:ascii="Calibri Light" w:hAnsi="Calibri Light" w:eastAsia="华文仿宋" w:cs="Times New Roman"/>
          <w:b/>
          <w:bCs/>
          <w:color w:val="auto"/>
          <w:sz w:val="28"/>
          <w:szCs w:val="28"/>
          <w:highlight w:val="none"/>
          <w:u w:val="none"/>
        </w:rPr>
      </w:pPr>
      <w:r>
        <w:rPr>
          <w:rFonts w:hint="eastAsia" w:ascii="Calibri Light" w:hAnsi="Calibri Light" w:eastAsia="华文仿宋" w:cs="华文仿宋"/>
          <w:b/>
          <w:bCs/>
          <w:color w:val="auto"/>
          <w:sz w:val="28"/>
          <w:szCs w:val="28"/>
          <w:highlight w:val="none"/>
          <w:u w:val="none"/>
        </w:rPr>
        <w:t>（二）拒绝政府采购领域商业贿赂承诺书</w:t>
      </w:r>
    </w:p>
    <w:p w14:paraId="27DD652B">
      <w:pPr>
        <w:pageBreakBefore w:val="0"/>
        <w:widowControl/>
        <w:kinsoku/>
        <w:wordWrap/>
        <w:overflowPunct w:val="0"/>
        <w:topLinePunct/>
        <w:autoSpaceDE/>
        <w:autoSpaceDN/>
        <w:bidi w:val="0"/>
        <w:adjustRightInd/>
        <w:snapToGrid/>
        <w:spacing w:line="500" w:lineRule="exact"/>
        <w:jc w:val="center"/>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（执行陕财办采管[2006]21号文件）</w:t>
      </w:r>
    </w:p>
    <w:p w14:paraId="4916A2B2">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为响应党中央、国务院关于治理政府采购领域商业贿赂行为的号召，我公司在此庄严承诺：</w:t>
      </w:r>
    </w:p>
    <w:p w14:paraId="1FD7C71C">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1、在参与政府采购活动中遵纪守法、诚信经营、公平竞标。</w:t>
      </w:r>
    </w:p>
    <w:p w14:paraId="4E55316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2、不向政府采购人、采购代理机构和政府采购评审专家进行任何形式的商业贿赂以谋取交易机会。</w:t>
      </w:r>
    </w:p>
    <w:p w14:paraId="0E2D6A3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3、不向政府采购代理机构和采购人提供虚假资质文件或采用虚假应标方式参与政府采购市场竞争并谋取中标、成交。</w:t>
      </w:r>
    </w:p>
    <w:p w14:paraId="54101BF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4、不采取“围标、陪标”等商业欺诈手段获得政府采购定单。</w:t>
      </w:r>
    </w:p>
    <w:p w14:paraId="79B138A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5、不采取不正当手段诋毁、排挤其他投标人。</w:t>
      </w:r>
    </w:p>
    <w:p w14:paraId="2500046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6、不在提供商品和服务时“偷梁换柱、以次充好”损害采购人的合法权益。</w:t>
      </w:r>
    </w:p>
    <w:p w14:paraId="686E677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7、不与采购人、采购代理机构政府采购评审专家或其它投标人恶意串通，进行质疑和投诉，维护政府采购市场秩序。</w:t>
      </w:r>
    </w:p>
    <w:p w14:paraId="6A63F54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8、尊重和接受政府采购监督管理部门的监督和政府采购代理机构招标采购要求，承担因违约行为给采购人造成的损失。</w:t>
      </w:r>
    </w:p>
    <w:p w14:paraId="57A5F62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rPr>
        <w:t>9、不发生其他有悖于政府采购公开、公平、公正和诚信原则的行为。</w:t>
      </w:r>
    </w:p>
    <w:p w14:paraId="02BA2AD1">
      <w:pPr>
        <w:pageBreakBefore w:val="0"/>
        <w:widowControl/>
        <w:kinsoku/>
        <w:wordWrap/>
        <w:autoSpaceDE/>
        <w:autoSpaceDN/>
        <w:bidi w:val="0"/>
        <w:adjustRightInd/>
        <w:snapToGrid/>
        <w:spacing w:line="500" w:lineRule="exact"/>
        <w:ind w:firstLine="4200" w:firstLineChars="1500"/>
        <w:textAlignment w:val="auto"/>
        <w:rPr>
          <w:rFonts w:hint="eastAsia" w:ascii="仿宋" w:hAnsi="仿宋" w:eastAsia="华文仿宋" w:cs="华文仿宋"/>
          <w:color w:val="auto"/>
          <w:sz w:val="28"/>
          <w:szCs w:val="28"/>
          <w:highlight w:val="none"/>
          <w:u w:val="none"/>
        </w:rPr>
      </w:pPr>
      <w:r>
        <w:rPr>
          <w:rFonts w:hint="eastAsia" w:ascii="仿宋" w:hAnsi="仿宋" w:eastAsia="华文仿宋" w:cs="华文仿宋"/>
          <w:color w:val="auto"/>
          <w:sz w:val="28"/>
          <w:szCs w:val="28"/>
          <w:highlight w:val="none"/>
          <w:u w:val="none"/>
          <w:lang w:eastAsia="zh-CN"/>
        </w:rPr>
        <w:t>供应商</w:t>
      </w:r>
      <w:r>
        <w:rPr>
          <w:rFonts w:hint="eastAsia" w:ascii="仿宋" w:hAnsi="仿宋" w:eastAsia="华文仿宋" w:cs="华文仿宋"/>
          <w:color w:val="auto"/>
          <w:sz w:val="28"/>
          <w:szCs w:val="28"/>
          <w:highlight w:val="none"/>
          <w:u w:val="none"/>
        </w:rPr>
        <w:t>：</w:t>
      </w:r>
      <w:r>
        <w:rPr>
          <w:rFonts w:hint="eastAsia" w:ascii="仿宋" w:hAnsi="仿宋" w:eastAsia="华文仿宋" w:cs="华文仿宋"/>
          <w:color w:val="auto"/>
          <w:sz w:val="28"/>
          <w:szCs w:val="28"/>
          <w:highlight w:val="none"/>
          <w:u w:val="single"/>
        </w:rPr>
        <w:t>名称</w:t>
      </w:r>
      <w:r>
        <w:rPr>
          <w:rFonts w:hint="eastAsia" w:ascii="仿宋" w:hAnsi="仿宋" w:eastAsia="华文仿宋" w:cs="华文仿宋"/>
          <w:color w:val="auto"/>
          <w:sz w:val="28"/>
          <w:szCs w:val="28"/>
          <w:highlight w:val="none"/>
          <w:u w:val="none"/>
        </w:rPr>
        <w:t>（加盖公章）</w:t>
      </w:r>
    </w:p>
    <w:p w14:paraId="38E135F8">
      <w:pPr>
        <w:pageBreakBefore w:val="0"/>
        <w:widowControl/>
        <w:kinsoku/>
        <w:wordWrap/>
        <w:autoSpaceDE/>
        <w:autoSpaceDN/>
        <w:bidi w:val="0"/>
        <w:adjustRightInd/>
        <w:snapToGrid/>
        <w:spacing w:line="500" w:lineRule="exact"/>
        <w:ind w:firstLine="4480" w:firstLineChars="1600"/>
        <w:textAlignment w:val="auto"/>
      </w:pPr>
      <w:r>
        <w:rPr>
          <w:rFonts w:hint="eastAsia" w:ascii="仿宋" w:hAnsi="仿宋" w:eastAsia="华文仿宋" w:cs="华文仿宋"/>
          <w:color w:val="auto"/>
          <w:sz w:val="28"/>
          <w:szCs w:val="28"/>
          <w:highlight w:val="none"/>
          <w:u w:val="none"/>
        </w:rPr>
        <w:t>日期：　年　月　日</w:t>
      </w:r>
    </w:p>
    <w:p w14:paraId="4A72EF63"/>
    <w:p w14:paraId="6A5904CE">
      <w:pPr>
        <w:pStyle w:val="13"/>
        <w:rPr>
          <w:rFonts w:hint="eastAsia"/>
          <w:lang w:val="en-US" w:eastAsia="zh-Hans"/>
        </w:rPr>
      </w:pPr>
    </w:p>
    <w:p w14:paraId="43389BD8">
      <w:pPr>
        <w:pStyle w:val="13"/>
        <w:rPr>
          <w:rFonts w:hint="eastAsia"/>
          <w:lang w:val="en-US" w:eastAsia="zh-Hans"/>
        </w:rPr>
      </w:pPr>
    </w:p>
    <w:p w14:paraId="57BF9204">
      <w:pPr>
        <w:pStyle w:val="13"/>
        <w:rPr>
          <w:rFonts w:hint="eastAsia"/>
          <w:lang w:val="en-US" w:eastAsia="zh-Hans"/>
        </w:rPr>
      </w:pPr>
    </w:p>
    <w:p w14:paraId="2675CE61">
      <w:pPr>
        <w:pageBreakBefore w:val="0"/>
        <w:widowControl/>
        <w:kinsoku/>
        <w:wordWrap/>
        <w:overflowPunct/>
        <w:topLinePunct w:val="0"/>
        <w:autoSpaceDE/>
        <w:autoSpaceDN/>
        <w:bidi w:val="0"/>
        <w:adjustRightInd/>
        <w:spacing w:line="240" w:lineRule="auto"/>
        <w:jc w:val="both"/>
        <w:textAlignment w:val="auto"/>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附件：1-5</w:t>
      </w:r>
    </w:p>
    <w:p w14:paraId="1B0F665E">
      <w:pPr>
        <w:pStyle w:val="13"/>
        <w:pageBreakBefore w:val="0"/>
        <w:widowControl/>
        <w:kinsoku/>
        <w:wordWrap/>
        <w:overflowPunct/>
        <w:topLinePunct w:val="0"/>
        <w:autoSpaceDE/>
        <w:autoSpaceDN/>
        <w:bidi w:val="0"/>
        <w:adjustRightInd/>
        <w:spacing w:line="240" w:lineRule="auto"/>
        <w:textAlignment w:val="auto"/>
        <w:rPr>
          <w:rFonts w:hint="eastAsia"/>
          <w:lang w:val="en-US" w:eastAsia="zh-Hans"/>
        </w:rPr>
      </w:pPr>
    </w:p>
    <w:p w14:paraId="55C3E5CD">
      <w:pPr>
        <w:pStyle w:val="15"/>
        <w:keepNext/>
        <w:keepLines/>
        <w:pageBreakBefore w:val="0"/>
        <w:widowControl/>
        <w:kinsoku/>
        <w:wordWrap/>
        <w:overflowPunct/>
        <w:topLinePunct w:val="0"/>
        <w:autoSpaceDE/>
        <w:autoSpaceDN/>
        <w:bidi w:val="0"/>
        <w:adjustRightInd/>
        <w:snapToGrid/>
        <w:spacing w:line="240" w:lineRule="auto"/>
        <w:jc w:val="center"/>
        <w:textAlignment w:val="auto"/>
        <w:outlineLvl w:val="9"/>
        <w:rPr>
          <w:rFonts w:cs="Times New Roman"/>
          <w:color w:val="auto"/>
          <w:sz w:val="30"/>
          <w:szCs w:val="30"/>
          <w:highlight w:val="none"/>
          <w:u w:val="none"/>
        </w:rPr>
      </w:pPr>
      <w:r>
        <w:rPr>
          <w:rFonts w:hint="eastAsia" w:ascii="华文仿宋" w:hAnsi="华文仿宋" w:eastAsia="华文仿宋" w:cs="华文仿宋"/>
          <w:color w:val="auto"/>
          <w:sz w:val="30"/>
          <w:szCs w:val="30"/>
          <w:highlight w:val="none"/>
          <w:u w:val="none"/>
        </w:rPr>
        <w:t>法定代表人授权委托书</w:t>
      </w:r>
    </w:p>
    <w:p w14:paraId="1B9F520D">
      <w:pPr>
        <w:keepNext w:val="0"/>
        <w:keepLines w:val="0"/>
        <w:pageBreakBefore w:val="0"/>
        <w:widowControl/>
        <w:kinsoku/>
        <w:wordWrap/>
        <w:overflowPunct/>
        <w:topLinePunct w:val="0"/>
        <w:autoSpaceDE/>
        <w:autoSpaceDN/>
        <w:bidi w:val="0"/>
        <w:adjustRightInd/>
        <w:snapToGrid w:val="0"/>
        <w:spacing w:line="240" w:lineRule="auto"/>
        <w:textAlignment w:val="auto"/>
        <w:rPr>
          <w:rFonts w:ascii="华文仿宋" w:hAnsi="华文仿宋" w:eastAsia="华文仿宋" w:cs="华文仿宋"/>
          <w:color w:val="auto"/>
          <w:sz w:val="28"/>
          <w:szCs w:val="28"/>
          <w:highlight w:val="none"/>
          <w:u w:val="none"/>
        </w:rPr>
      </w:pPr>
      <w:r>
        <w:rPr>
          <w:rFonts w:hint="eastAsia" w:ascii="华文仿宋" w:hAnsi="华文仿宋" w:eastAsia="华文仿宋" w:cs="华文仿宋"/>
          <w:color w:val="auto"/>
          <w:sz w:val="28"/>
          <w:szCs w:val="28"/>
          <w:highlight w:val="none"/>
          <w:u w:val="none"/>
          <w:lang w:val="en-US" w:eastAsia="zh-CN"/>
        </w:rPr>
        <w:t>佛坪县</w:t>
      </w:r>
      <w:r>
        <w:rPr>
          <w:rFonts w:hint="eastAsia" w:ascii="华文仿宋" w:hAnsi="华文仿宋" w:eastAsia="华文仿宋" w:cs="华文仿宋"/>
          <w:color w:val="auto"/>
          <w:sz w:val="28"/>
          <w:szCs w:val="28"/>
          <w:highlight w:val="none"/>
          <w:u w:val="none"/>
        </w:rPr>
        <w:t>政府采购中心：</w:t>
      </w:r>
    </w:p>
    <w:p w14:paraId="1799380F">
      <w:pPr>
        <w:keepNext w:val="0"/>
        <w:keepLines w:val="0"/>
        <w:pageBreakBefore w:val="0"/>
        <w:widowControl/>
        <w:kinsoku/>
        <w:wordWrap/>
        <w:overflowPunct/>
        <w:topLinePunct w:val="0"/>
        <w:autoSpaceDE/>
        <w:autoSpaceDN/>
        <w:bidi w:val="0"/>
        <w:adjustRightInd/>
        <w:spacing w:line="240" w:lineRule="auto"/>
        <w:ind w:right="11" w:firstLine="560" w:firstLineChars="200"/>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现委派</w:t>
      </w:r>
      <w:r>
        <w:rPr>
          <w:rFonts w:hint="eastAsia" w:ascii="Calibri Light" w:hAnsi="Calibri Light" w:eastAsia="华文仿宋" w:cs="华文仿宋"/>
          <w:color w:val="auto"/>
          <w:sz w:val="28"/>
          <w:szCs w:val="28"/>
          <w:highlight w:val="none"/>
          <w:u w:val="single"/>
          <w:lang w:eastAsia="zh-CN"/>
        </w:rPr>
        <w:t>（</w:t>
      </w:r>
      <w:r>
        <w:rPr>
          <w:rFonts w:hint="eastAsia" w:ascii="华文仿宋" w:hAnsi="华文仿宋" w:eastAsia="华文仿宋" w:cs="华文仿宋"/>
          <w:color w:val="auto"/>
          <w:sz w:val="28"/>
          <w:szCs w:val="28"/>
          <w:highlight w:val="none"/>
          <w:u w:val="single"/>
        </w:rPr>
        <w:t>被授权代表</w:t>
      </w:r>
      <w:r>
        <w:rPr>
          <w:rFonts w:hint="eastAsia" w:ascii="华文仿宋" w:hAnsi="华文仿宋" w:eastAsia="华文仿宋" w:cs="华文仿宋"/>
          <w:color w:val="auto"/>
          <w:sz w:val="28"/>
          <w:szCs w:val="28"/>
          <w:highlight w:val="none"/>
          <w:u w:val="single"/>
          <w:lang w:eastAsia="zh-CN"/>
        </w:rPr>
        <w:t>姓名</w:t>
      </w:r>
      <w:r>
        <w:rPr>
          <w:rFonts w:hint="eastAsia" w:ascii="Calibri Light" w:hAnsi="Calibri Light" w:eastAsia="华文仿宋" w:cs="华文仿宋"/>
          <w:color w:val="auto"/>
          <w:sz w:val="28"/>
          <w:szCs w:val="28"/>
          <w:highlight w:val="none"/>
          <w:u w:val="single"/>
          <w:lang w:eastAsia="zh-CN"/>
        </w:rPr>
        <w:t>）</w:t>
      </w:r>
      <w:r>
        <w:rPr>
          <w:rFonts w:hint="eastAsia" w:ascii="Calibri Light" w:hAnsi="Calibri Light" w:eastAsia="华文仿宋" w:cs="华文仿宋"/>
          <w:color w:val="auto"/>
          <w:sz w:val="28"/>
          <w:szCs w:val="28"/>
          <w:highlight w:val="none"/>
          <w:u w:val="none"/>
        </w:rPr>
        <w:t>（身份证号：</w:t>
      </w:r>
      <w:r>
        <w:rPr>
          <w:rFonts w:hint="eastAsia" w:ascii="Calibri Light" w:hAnsi="Calibri Light" w:eastAsia="华文仿宋" w:cs="华文仿宋"/>
          <w:color w:val="auto"/>
          <w:sz w:val="28"/>
          <w:szCs w:val="28"/>
          <w:highlight w:val="none"/>
          <w:u w:val="single"/>
        </w:rPr>
        <w:t xml:space="preserve">     </w:t>
      </w:r>
      <w:r>
        <w:rPr>
          <w:rFonts w:hint="eastAsia" w:ascii="Calibri Light" w:hAnsi="Calibri Light" w:eastAsia="华文仿宋" w:cs="华文仿宋"/>
          <w:color w:val="auto"/>
          <w:sz w:val="28"/>
          <w:szCs w:val="28"/>
          <w:highlight w:val="none"/>
          <w:u w:val="single"/>
          <w:lang w:val="en-US" w:eastAsia="zh-CN"/>
        </w:rPr>
        <w:t xml:space="preserve">   </w:t>
      </w:r>
      <w:r>
        <w:rPr>
          <w:rFonts w:hint="eastAsia" w:ascii="Calibri Light" w:hAnsi="Calibri Light" w:eastAsia="华文仿宋" w:cs="华文仿宋"/>
          <w:color w:val="auto"/>
          <w:sz w:val="28"/>
          <w:szCs w:val="28"/>
          <w:highlight w:val="none"/>
          <w:u w:val="none"/>
        </w:rPr>
        <w:t>）为本公司的被授权代表，参加贵中心组织的</w:t>
      </w:r>
      <w:r>
        <w:rPr>
          <w:rFonts w:hint="eastAsia" w:ascii="Calibri Light" w:hAnsi="Calibri Light" w:eastAsia="华文仿宋" w:cs="华文仿宋"/>
          <w:color w:val="auto"/>
          <w:sz w:val="28"/>
          <w:szCs w:val="28"/>
          <w:highlight w:val="none"/>
          <w:u w:val="single"/>
        </w:rPr>
        <w:t>《</w:t>
      </w:r>
      <w:r>
        <w:rPr>
          <w:rFonts w:hint="eastAsia" w:ascii="华文仿宋" w:hAnsi="华文仿宋" w:eastAsia="华文仿宋" w:cs="华文仿宋"/>
          <w:color w:val="auto"/>
          <w:sz w:val="28"/>
          <w:szCs w:val="28"/>
          <w:highlight w:val="none"/>
          <w:u w:val="single"/>
        </w:rPr>
        <w:t>项目名称</w:t>
      </w:r>
      <w:r>
        <w:rPr>
          <w:rFonts w:hint="eastAsia" w:ascii="Calibri Light" w:hAnsi="Calibri Light" w:eastAsia="华文仿宋" w:cs="华文仿宋"/>
          <w:color w:val="auto"/>
          <w:sz w:val="28"/>
          <w:szCs w:val="28"/>
          <w:highlight w:val="none"/>
          <w:u w:val="single"/>
        </w:rPr>
        <w:t>》</w:t>
      </w:r>
      <w:r>
        <w:rPr>
          <w:rFonts w:hint="eastAsia" w:ascii="华文仿宋" w:hAnsi="华文仿宋" w:eastAsia="华文仿宋" w:cs="华文仿宋"/>
          <w:color w:val="auto"/>
          <w:sz w:val="28"/>
          <w:szCs w:val="28"/>
          <w:highlight w:val="none"/>
          <w:u w:val="none"/>
        </w:rPr>
        <w:t>（项目编号：</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u w:val="none"/>
        </w:rPr>
        <w:t>）</w:t>
      </w:r>
      <w:r>
        <w:rPr>
          <w:rFonts w:hint="eastAsia" w:ascii="Calibri Light" w:hAnsi="Calibri Light" w:eastAsia="华文仿宋" w:cs="华文仿宋"/>
          <w:color w:val="auto"/>
          <w:sz w:val="28"/>
          <w:szCs w:val="28"/>
          <w:highlight w:val="none"/>
          <w:u w:val="none"/>
          <w:lang w:eastAsia="zh-CN"/>
        </w:rPr>
        <w:t>框架协议征集</w:t>
      </w:r>
      <w:r>
        <w:rPr>
          <w:rFonts w:hint="eastAsia" w:ascii="Calibri Light" w:hAnsi="Calibri Light" w:eastAsia="华文仿宋" w:cs="华文仿宋"/>
          <w:color w:val="auto"/>
          <w:sz w:val="28"/>
          <w:szCs w:val="28"/>
          <w:highlight w:val="none"/>
          <w:u w:val="none"/>
        </w:rPr>
        <w:t>活动，就该项目的</w:t>
      </w:r>
      <w:r>
        <w:rPr>
          <w:rFonts w:hint="eastAsia" w:ascii="Calibri Light" w:hAnsi="Calibri Light" w:eastAsia="华文仿宋" w:cs="华文仿宋"/>
          <w:color w:val="auto"/>
          <w:sz w:val="28"/>
          <w:szCs w:val="28"/>
          <w:highlight w:val="none"/>
          <w:u w:val="none"/>
          <w:lang w:eastAsia="zh-CN"/>
        </w:rPr>
        <w:t>响应、框架协议签订、</w:t>
      </w:r>
      <w:r>
        <w:rPr>
          <w:rFonts w:hint="eastAsia" w:ascii="Calibri Light" w:hAnsi="Calibri Light" w:eastAsia="华文仿宋" w:cs="华文仿宋"/>
          <w:color w:val="auto"/>
          <w:sz w:val="28"/>
          <w:szCs w:val="28"/>
          <w:highlight w:val="none"/>
          <w:u w:val="none"/>
        </w:rPr>
        <w:t>合同的执行和完成，以本公司的名义处理一切与之有关的事宜。本授权自开</w:t>
      </w:r>
      <w:r>
        <w:rPr>
          <w:rFonts w:hint="eastAsia" w:ascii="Calibri Light" w:hAnsi="Calibri Light" w:eastAsia="华文仿宋" w:cs="华文仿宋"/>
          <w:color w:val="auto"/>
          <w:sz w:val="28"/>
          <w:szCs w:val="28"/>
          <w:highlight w:val="none"/>
          <w:u w:val="none"/>
          <w:lang w:eastAsia="zh-CN"/>
        </w:rPr>
        <w:t>启</w:t>
      </w:r>
      <w:r>
        <w:rPr>
          <w:rFonts w:hint="eastAsia" w:ascii="Calibri Light" w:hAnsi="Calibri Light" w:eastAsia="华文仿宋" w:cs="华文仿宋"/>
          <w:color w:val="auto"/>
          <w:sz w:val="28"/>
          <w:szCs w:val="28"/>
          <w:highlight w:val="none"/>
          <w:u w:val="none"/>
        </w:rPr>
        <w:t>之日起生效，有效期与</w:t>
      </w:r>
      <w:r>
        <w:rPr>
          <w:rFonts w:hint="eastAsia" w:ascii="Calibri Light" w:hAnsi="Calibri Light" w:eastAsia="华文仿宋" w:cs="华文仿宋"/>
          <w:color w:val="auto"/>
          <w:sz w:val="28"/>
          <w:szCs w:val="28"/>
          <w:highlight w:val="none"/>
          <w:u w:val="none"/>
          <w:lang w:eastAsia="zh-CN"/>
        </w:rPr>
        <w:t>响应</w:t>
      </w:r>
      <w:r>
        <w:rPr>
          <w:rFonts w:hint="eastAsia" w:ascii="Calibri Light" w:hAnsi="Calibri Light" w:eastAsia="华文仿宋" w:cs="华文仿宋"/>
          <w:color w:val="auto"/>
          <w:sz w:val="28"/>
          <w:szCs w:val="28"/>
          <w:highlight w:val="none"/>
          <w:u w:val="none"/>
        </w:rPr>
        <w:t>文件有效期一致。</w:t>
      </w:r>
    </w:p>
    <w:p w14:paraId="35D8EE28">
      <w:pPr>
        <w:pageBreakBefore w:val="0"/>
        <w:widowControl/>
        <w:tabs>
          <w:tab w:val="left" w:pos="5245"/>
        </w:tabs>
        <w:kinsoku/>
        <w:wordWrap/>
        <w:overflowPunct/>
        <w:topLinePunct w:val="0"/>
        <w:autoSpaceDE/>
        <w:autoSpaceDN/>
        <w:bidi w:val="0"/>
        <w:adjustRightInd/>
        <w:snapToGrid w:val="0"/>
        <w:spacing w:line="240" w:lineRule="auto"/>
        <w:ind w:firstLine="560" w:firstLineChars="200"/>
        <w:textAlignment w:val="auto"/>
        <w:rPr>
          <w:rFonts w:ascii="华文仿宋" w:hAnsi="Calibri Light" w:eastAsia="华文仿宋" w:cs="Times New Roman"/>
          <w:color w:val="auto"/>
          <w:sz w:val="28"/>
          <w:szCs w:val="28"/>
          <w:highlight w:val="none"/>
          <w:u w:val="none"/>
        </w:rPr>
      </w:pPr>
      <w:r>
        <w:rPr>
          <w:rFonts w:hint="eastAsia" w:ascii="华文仿宋" w:hAnsi="华文仿宋" w:eastAsia="华文仿宋" w:cs="华文仿宋"/>
          <w:color w:val="auto"/>
          <w:sz w:val="28"/>
          <w:szCs w:val="28"/>
          <w:highlight w:val="none"/>
          <w:u w:val="none"/>
        </w:rPr>
        <w:t>被授权代表职务：</w:t>
      </w:r>
      <w:r>
        <w:rPr>
          <w:rFonts w:ascii="华文仿宋" w:hAnsi="华文仿宋" w:eastAsia="华文仿宋" w:cs="华文仿宋"/>
          <w:color w:val="auto"/>
          <w:sz w:val="28"/>
          <w:szCs w:val="28"/>
          <w:highlight w:val="none"/>
          <w:u w:val="none"/>
        </w:rPr>
        <w:t xml:space="preserve">________________   </w:t>
      </w:r>
      <w:r>
        <w:rPr>
          <w:rFonts w:hint="eastAsia" w:ascii="华文仿宋" w:hAnsi="华文仿宋" w:eastAsia="华文仿宋" w:cs="华文仿宋"/>
          <w:color w:val="auto"/>
          <w:sz w:val="28"/>
          <w:szCs w:val="28"/>
          <w:highlight w:val="none"/>
          <w:u w:val="none"/>
        </w:rPr>
        <w:t>性别：</w:t>
      </w:r>
      <w:r>
        <w:rPr>
          <w:rFonts w:ascii="华文仿宋" w:hAnsi="华文仿宋" w:eastAsia="华文仿宋" w:cs="华文仿宋"/>
          <w:color w:val="auto"/>
          <w:sz w:val="28"/>
          <w:szCs w:val="28"/>
          <w:highlight w:val="none"/>
          <w:u w:val="none"/>
        </w:rPr>
        <w:t>______</w:t>
      </w:r>
    </w:p>
    <w:p w14:paraId="3F8393B4">
      <w:pPr>
        <w:pageBreakBefore w:val="0"/>
        <w:widowControl/>
        <w:tabs>
          <w:tab w:val="left" w:pos="5245"/>
        </w:tabs>
        <w:kinsoku/>
        <w:wordWrap/>
        <w:overflowPunct/>
        <w:topLinePunct w:val="0"/>
        <w:autoSpaceDE/>
        <w:autoSpaceDN/>
        <w:bidi w:val="0"/>
        <w:adjustRightInd/>
        <w:snapToGrid w:val="0"/>
        <w:spacing w:line="240" w:lineRule="auto"/>
        <w:ind w:firstLine="560" w:firstLineChars="200"/>
        <w:textAlignment w:val="auto"/>
        <w:rPr>
          <w:rFonts w:ascii="华文仿宋" w:hAnsi="Calibri Light" w:eastAsia="华文仿宋" w:cs="Times New Roman"/>
          <w:strike/>
          <w:color w:val="auto"/>
          <w:sz w:val="28"/>
          <w:szCs w:val="28"/>
          <w:highlight w:val="none"/>
          <w:u w:val="none"/>
        </w:rPr>
      </w:pPr>
      <w:r>
        <w:rPr>
          <w:rFonts w:hint="eastAsia" w:ascii="华文仿宋" w:hAnsi="华文仿宋" w:eastAsia="华文仿宋" w:cs="华文仿宋"/>
          <w:color w:val="auto"/>
          <w:sz w:val="28"/>
          <w:szCs w:val="28"/>
          <w:highlight w:val="none"/>
          <w:u w:val="none"/>
        </w:rPr>
        <w:t>电话：</w:t>
      </w:r>
      <w:r>
        <w:rPr>
          <w:rFonts w:ascii="华文仿宋" w:hAnsi="华文仿宋" w:eastAsia="华文仿宋" w:cs="华文仿宋"/>
          <w:color w:val="auto"/>
          <w:sz w:val="28"/>
          <w:szCs w:val="28"/>
          <w:highlight w:val="none"/>
          <w:u w:val="none"/>
        </w:rPr>
        <w:t>________________</w:t>
      </w:r>
      <w:r>
        <w:rPr>
          <w:rFonts w:hint="eastAsia" w:ascii="华文仿宋" w:hAnsi="华文仿宋" w:eastAsia="华文仿宋" w:cs="华文仿宋"/>
          <w:color w:val="auto"/>
          <w:sz w:val="28"/>
          <w:szCs w:val="28"/>
          <w:highlight w:val="none"/>
          <w:u w:val="none"/>
        </w:rPr>
        <w:t xml:space="preserve">             通讯地址：</w:t>
      </w:r>
      <w:r>
        <w:rPr>
          <w:rFonts w:ascii="华文仿宋" w:hAnsi="华文仿宋" w:eastAsia="华文仿宋" w:cs="华文仿宋"/>
          <w:color w:val="auto"/>
          <w:sz w:val="28"/>
          <w:szCs w:val="28"/>
          <w:highlight w:val="none"/>
          <w:u w:val="none"/>
        </w:rPr>
        <w:t>__________</w:t>
      </w:r>
    </w:p>
    <w:tbl>
      <w:tblPr>
        <w:tblStyle w:val="1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0A5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072" w:type="dxa"/>
            <w:vAlign w:val="center"/>
          </w:tcPr>
          <w:p w14:paraId="1F8D005F">
            <w:pPr>
              <w:pageBreakBefore w:val="0"/>
              <w:widowControl/>
              <w:kinsoku/>
              <w:wordWrap/>
              <w:overflowPunct/>
              <w:topLinePunct w:val="0"/>
              <w:autoSpaceDE/>
              <w:autoSpaceDN/>
              <w:bidi w:val="0"/>
              <w:adjustRightInd/>
              <w:spacing w:line="240" w:lineRule="auto"/>
              <w:ind w:firstLine="8" w:firstLineChars="3"/>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法定代表人身份证复印件</w:t>
            </w:r>
          </w:p>
          <w:p w14:paraId="4D9C0ABE">
            <w:pPr>
              <w:pageBreakBefore w:val="0"/>
              <w:widowControl/>
              <w:kinsoku/>
              <w:wordWrap/>
              <w:overflowPunct/>
              <w:topLinePunct w:val="0"/>
              <w:autoSpaceDE/>
              <w:autoSpaceDN/>
              <w:bidi w:val="0"/>
              <w:adjustRightInd/>
              <w:spacing w:line="240" w:lineRule="auto"/>
              <w:ind w:firstLine="8" w:firstLineChars="3"/>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（有人像面）</w:t>
            </w:r>
          </w:p>
        </w:tc>
        <w:tc>
          <w:tcPr>
            <w:tcW w:w="4098" w:type="dxa"/>
            <w:vAlign w:val="center"/>
          </w:tcPr>
          <w:p w14:paraId="756DD7F1">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被授权代表</w:t>
            </w:r>
          </w:p>
          <w:p w14:paraId="23CAC2FC">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身份证复印件</w:t>
            </w:r>
          </w:p>
          <w:p w14:paraId="14D9FF92">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（有人像面）</w:t>
            </w:r>
          </w:p>
        </w:tc>
      </w:tr>
      <w:tr w14:paraId="3015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072" w:type="dxa"/>
            <w:vAlign w:val="center"/>
          </w:tcPr>
          <w:p w14:paraId="1AD01003">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法定代表人身份证复印件</w:t>
            </w:r>
          </w:p>
          <w:p w14:paraId="65569C3E">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（有国徽面）</w:t>
            </w:r>
          </w:p>
        </w:tc>
        <w:tc>
          <w:tcPr>
            <w:tcW w:w="4098" w:type="dxa"/>
            <w:vAlign w:val="center"/>
          </w:tcPr>
          <w:p w14:paraId="24EF4EF8">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被授权代表</w:t>
            </w:r>
          </w:p>
          <w:p w14:paraId="46E2B381">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身份证复印件</w:t>
            </w:r>
          </w:p>
          <w:p w14:paraId="6420684B">
            <w:pPr>
              <w:pageBreakBefore w:val="0"/>
              <w:widowControl/>
              <w:kinsoku/>
              <w:wordWrap/>
              <w:overflowPunct/>
              <w:topLinePunct w:val="0"/>
              <w:autoSpaceDE/>
              <w:autoSpaceDN/>
              <w:bidi w:val="0"/>
              <w:adjustRightInd/>
              <w:spacing w:line="240" w:lineRule="auto"/>
              <w:jc w:val="center"/>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（有国徽面）</w:t>
            </w:r>
          </w:p>
        </w:tc>
      </w:tr>
    </w:tbl>
    <w:p w14:paraId="621701F5">
      <w:pPr>
        <w:pageBreakBefore w:val="0"/>
        <w:widowControl/>
        <w:tabs>
          <w:tab w:val="right" w:pos="8931"/>
        </w:tabs>
        <w:kinsoku/>
        <w:wordWrap/>
        <w:overflowPunct/>
        <w:topLinePunct w:val="0"/>
        <w:autoSpaceDE/>
        <w:autoSpaceDN/>
        <w:bidi w:val="0"/>
        <w:adjustRightInd/>
        <w:spacing w:line="240" w:lineRule="auto"/>
        <w:ind w:firstLine="560" w:firstLineChars="200"/>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lang w:eastAsia="zh-CN"/>
        </w:rPr>
        <w:t>供应商</w:t>
      </w:r>
      <w:r>
        <w:rPr>
          <w:rFonts w:hint="eastAsia" w:ascii="Calibri Light" w:hAnsi="Calibri Light" w:eastAsia="华文仿宋" w:cs="华文仿宋"/>
          <w:color w:val="auto"/>
          <w:sz w:val="28"/>
          <w:szCs w:val="28"/>
          <w:highlight w:val="none"/>
          <w:u w:val="none"/>
        </w:rPr>
        <w:t>：</w:t>
      </w:r>
      <w:r>
        <w:rPr>
          <w:rFonts w:hint="eastAsia" w:ascii="Calibri Light" w:hAnsi="Calibri Light" w:eastAsia="华文仿宋" w:cs="华文仿宋"/>
          <w:color w:val="auto"/>
          <w:sz w:val="28"/>
          <w:szCs w:val="28"/>
          <w:highlight w:val="none"/>
          <w:u w:val="single"/>
        </w:rPr>
        <w:t>名称</w:t>
      </w:r>
      <w:r>
        <w:rPr>
          <w:rFonts w:hint="eastAsia" w:ascii="Calibri Light" w:hAnsi="Calibri Light" w:eastAsia="华文仿宋" w:cs="华文仿宋"/>
          <w:color w:val="auto"/>
          <w:sz w:val="28"/>
          <w:szCs w:val="28"/>
          <w:highlight w:val="none"/>
          <w:u w:val="none"/>
        </w:rPr>
        <w:t>（加盖公章）</w:t>
      </w:r>
      <w:r>
        <w:rPr>
          <w:rFonts w:hint="eastAsia" w:ascii="Calibri Light" w:hAnsi="Calibri Light" w:eastAsia="华文仿宋" w:cs="华文仿宋"/>
          <w:color w:val="auto"/>
          <w:sz w:val="28"/>
          <w:szCs w:val="28"/>
          <w:highlight w:val="none"/>
          <w:u w:val="none"/>
          <w:lang w:val="en-US" w:eastAsia="zh-CN"/>
        </w:rPr>
        <w:t xml:space="preserve">       </w:t>
      </w:r>
      <w:r>
        <w:rPr>
          <w:rFonts w:hint="eastAsia" w:ascii="Calibri Light" w:hAnsi="Calibri Light" w:eastAsia="华文仿宋" w:cs="华文仿宋"/>
          <w:color w:val="auto"/>
          <w:sz w:val="28"/>
          <w:szCs w:val="28"/>
          <w:highlight w:val="none"/>
          <w:u w:val="none"/>
        </w:rPr>
        <w:t>法定代表人：（</w:t>
      </w:r>
      <w:r>
        <w:rPr>
          <w:rFonts w:hint="eastAsia" w:ascii="仿宋" w:hAnsi="仿宋" w:eastAsia="仿宋" w:cs="仿宋"/>
          <w:color w:val="auto"/>
          <w:sz w:val="28"/>
          <w:szCs w:val="28"/>
          <w:highlight w:val="none"/>
          <w:u w:val="none"/>
        </w:rPr>
        <w:t>签字或</w:t>
      </w:r>
      <w:r>
        <w:rPr>
          <w:rFonts w:hint="eastAsia" w:ascii="Calibri Light" w:hAnsi="Calibri Light" w:eastAsia="华文仿宋" w:cs="华文仿宋"/>
          <w:color w:val="auto"/>
          <w:sz w:val="28"/>
          <w:szCs w:val="28"/>
          <w:highlight w:val="none"/>
          <w:u w:val="none"/>
        </w:rPr>
        <w:t>盖章）</w:t>
      </w:r>
    </w:p>
    <w:p w14:paraId="6B0BCA45">
      <w:pPr>
        <w:pageBreakBefore w:val="0"/>
        <w:widowControl/>
        <w:kinsoku/>
        <w:wordWrap/>
        <w:overflowPunct/>
        <w:topLinePunct w:val="0"/>
        <w:autoSpaceDE/>
        <w:autoSpaceDN/>
        <w:bidi w:val="0"/>
        <w:adjustRightInd/>
        <w:spacing w:line="240" w:lineRule="auto"/>
        <w:ind w:firstLine="5728" w:firstLineChars="2046"/>
        <w:textAlignment w:val="auto"/>
        <w:rPr>
          <w:rFonts w:ascii="Calibri Light" w:hAnsi="Calibri Light" w:eastAsia="华文仿宋" w:cs="Times New Roman"/>
          <w:color w:val="auto"/>
          <w:sz w:val="28"/>
          <w:szCs w:val="28"/>
          <w:highlight w:val="none"/>
          <w:u w:val="none"/>
        </w:rPr>
      </w:pPr>
      <w:r>
        <w:rPr>
          <w:rFonts w:hint="eastAsia" w:ascii="Calibri Light" w:hAnsi="Calibri Light" w:eastAsia="华文仿宋" w:cs="华文仿宋"/>
          <w:color w:val="auto"/>
          <w:sz w:val="28"/>
          <w:szCs w:val="28"/>
          <w:highlight w:val="none"/>
          <w:u w:val="none"/>
        </w:rPr>
        <w:t>日期：　年　月　日</w:t>
      </w:r>
    </w:p>
    <w:p w14:paraId="2DEE0EC3">
      <w:pPr>
        <w:keepNext w:val="0"/>
        <w:keepLines w:val="0"/>
        <w:pageBreakBefore w:val="0"/>
        <w:widowControl/>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auto"/>
          <w:sz w:val="21"/>
          <w:szCs w:val="21"/>
          <w:highlight w:val="none"/>
          <w:u w:val="none"/>
        </w:rPr>
      </w:pPr>
    </w:p>
    <w:p w14:paraId="4082CFAD">
      <w:pPr>
        <w:pStyle w:val="8"/>
        <w:keepNext w:val="0"/>
        <w:keepLines w:val="0"/>
        <w:pageBreakBefore w:val="0"/>
        <w:widowControl/>
        <w:kinsoku/>
        <w:wordWrap/>
        <w:overflowPunct/>
        <w:topLinePunct w:val="0"/>
        <w:autoSpaceDE/>
        <w:autoSpaceDN/>
        <w:bidi w:val="0"/>
        <w:adjustRightInd/>
        <w:snapToGrid/>
        <w:spacing w:after="0" w:afterLines="0" w:line="240" w:lineRule="auto"/>
        <w:ind w:firstLine="482"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备注：</w:t>
      </w:r>
    </w:p>
    <w:p w14:paraId="33C20AC3">
      <w:pPr>
        <w:pStyle w:val="8"/>
        <w:keepNext w:val="0"/>
        <w:keepLines w:val="0"/>
        <w:pageBreakBefore w:val="0"/>
        <w:widowControl/>
        <w:kinsoku/>
        <w:wordWrap/>
        <w:overflowPunct/>
        <w:topLinePunct w:val="0"/>
        <w:autoSpaceDE/>
        <w:autoSpaceDN/>
        <w:bidi w:val="0"/>
        <w:adjustRightInd/>
        <w:snapToGrid/>
        <w:spacing w:after="0" w:afterLines="0" w:line="240" w:lineRule="auto"/>
        <w:ind w:firstLine="482" w:firstLineChars="200"/>
        <w:textAlignment w:val="auto"/>
        <w:rPr>
          <w:rFonts w:hint="eastAsia" w:ascii="仿宋" w:hAnsi="仿宋" w:eastAsia="仿宋" w:cs="Times New Roman"/>
          <w:b/>
          <w:bCs/>
          <w:color w:val="auto"/>
          <w:kern w:val="28"/>
          <w:sz w:val="24"/>
          <w:szCs w:val="24"/>
          <w:highlight w:val="none"/>
          <w:u w:val="none"/>
        </w:rPr>
      </w:pPr>
      <w:r>
        <w:rPr>
          <w:rFonts w:hint="eastAsia" w:ascii="宋体" w:hAnsi="宋体" w:eastAsia="宋体" w:cs="宋体"/>
          <w:b/>
          <w:bCs/>
          <w:color w:val="auto"/>
          <w:sz w:val="24"/>
          <w:szCs w:val="24"/>
          <w:highlight w:val="none"/>
          <w:u w:val="none"/>
        </w:rPr>
        <w:t>法人的分支机构参与投标时，除提供《法定代表人授权委托书》外，还须同时提供</w:t>
      </w:r>
      <w:r>
        <w:rPr>
          <w:rFonts w:hint="eastAsia" w:ascii="宋体" w:hAnsi="宋体" w:eastAsia="宋体" w:cs="宋体"/>
          <w:b/>
          <w:bCs/>
          <w:color w:val="auto"/>
          <w:sz w:val="24"/>
          <w:szCs w:val="24"/>
          <w:highlight w:val="none"/>
          <w:u w:val="none"/>
          <w:lang w:eastAsia="zh-CN"/>
        </w:rPr>
        <w:t>法人</w:t>
      </w:r>
      <w:r>
        <w:rPr>
          <w:rFonts w:hint="eastAsia" w:ascii="宋体" w:hAnsi="宋体" w:eastAsia="宋体" w:cs="宋体"/>
          <w:b/>
          <w:bCs/>
          <w:color w:val="auto"/>
          <w:sz w:val="24"/>
          <w:szCs w:val="24"/>
          <w:highlight w:val="none"/>
          <w:u w:val="none"/>
        </w:rPr>
        <w:t>给分支机构出具的授权书。授权书附此处。</w:t>
      </w:r>
    </w:p>
    <w:p w14:paraId="2B8AE169">
      <w:pPr>
        <w:pStyle w:val="13"/>
        <w:rPr>
          <w:rFonts w:hint="eastAsia" w:ascii="方正小标宋简体" w:hAnsi="方正小标宋简体" w:eastAsia="方正小标宋简体" w:cs="方正小标宋简体"/>
          <w:b w:val="0"/>
          <w:bCs w:val="0"/>
          <w:color w:val="auto"/>
          <w:sz w:val="40"/>
          <w:szCs w:val="40"/>
          <w:highlight w:val="none"/>
          <w:u w:val="none"/>
          <w:lang w:val="en-US"/>
        </w:rPr>
      </w:pPr>
      <w:r>
        <w:rPr>
          <w:rFonts w:hint="eastAsia"/>
          <w:lang w:val="en-US" w:eastAsia="zh-CN"/>
        </w:rPr>
        <w:t xml:space="preserve"> </w:t>
      </w:r>
      <w:r>
        <w:rPr>
          <w:rFonts w:hint="eastAsia" w:ascii="华文仿宋" w:hAnsi="华文仿宋" w:eastAsia="华文仿宋" w:cs="华文仿宋"/>
          <w:b/>
          <w:bCs/>
          <w:color w:val="auto"/>
          <w:sz w:val="30"/>
          <w:szCs w:val="30"/>
          <w:highlight w:val="none"/>
          <w:u w:val="none"/>
          <w:lang w:val="en-US" w:eastAsia="zh-CN"/>
        </w:rPr>
        <w:t>附件：1-6</w:t>
      </w:r>
    </w:p>
    <w:p w14:paraId="3012BAC6">
      <w:pPr>
        <w:widowControl/>
        <w:spacing w:line="500" w:lineRule="exact"/>
        <w:jc w:val="center"/>
        <w:outlineLvl w:val="2"/>
        <w:rPr>
          <w:rFonts w:hint="eastAsia" w:ascii="华文仿宋" w:hAnsi="华文仿宋" w:eastAsia="华文仿宋" w:cs="华文仿宋"/>
          <w:b w:val="0"/>
          <w:bCs w:val="0"/>
          <w:color w:val="auto"/>
          <w:sz w:val="40"/>
          <w:szCs w:val="40"/>
          <w:highlight w:val="none"/>
          <w:u w:val="none"/>
        </w:rPr>
      </w:pPr>
      <w:r>
        <w:rPr>
          <w:rFonts w:hint="eastAsia" w:ascii="方正小标宋简体" w:hAnsi="方正小标宋简体" w:eastAsia="方正小标宋简体" w:cs="方正小标宋简体"/>
          <w:b w:val="0"/>
          <w:bCs w:val="0"/>
          <w:color w:val="auto"/>
          <w:sz w:val="40"/>
          <w:szCs w:val="40"/>
          <w:highlight w:val="none"/>
          <w:u w:val="none"/>
        </w:rPr>
        <w:t>营业执照等主体资格证明文件</w:t>
      </w:r>
    </w:p>
    <w:p w14:paraId="6773E564">
      <w:pPr>
        <w:rPr>
          <w:rFonts w:hint="eastAsia"/>
        </w:rPr>
      </w:pPr>
    </w:p>
    <w:p w14:paraId="3D40E3A6">
      <w:pPr>
        <w:rPr>
          <w:rFonts w:hint="eastAsia"/>
        </w:rPr>
      </w:pPr>
    </w:p>
    <w:p w14:paraId="6B818E4F">
      <w:pPr>
        <w:rPr>
          <w:rFonts w:hint="eastAsia"/>
        </w:rPr>
      </w:pPr>
    </w:p>
    <w:p w14:paraId="3CE00D10">
      <w:pPr>
        <w:rPr>
          <w:rFonts w:hint="eastAsia"/>
        </w:rPr>
      </w:pPr>
    </w:p>
    <w:p w14:paraId="2C5B2AE7">
      <w:pPr>
        <w:rPr>
          <w:rFonts w:hint="eastAsia"/>
        </w:rPr>
      </w:pPr>
    </w:p>
    <w:p w14:paraId="685ADFE8">
      <w:pPr>
        <w:rPr>
          <w:rFonts w:hint="eastAsia"/>
        </w:rPr>
      </w:pPr>
    </w:p>
    <w:p w14:paraId="0BE3C8DF">
      <w:pPr>
        <w:rPr>
          <w:rFonts w:hint="eastAsia"/>
        </w:rPr>
      </w:pPr>
    </w:p>
    <w:p w14:paraId="78938996">
      <w:pPr>
        <w:rPr>
          <w:rFonts w:hint="eastAsia"/>
        </w:rPr>
      </w:pPr>
    </w:p>
    <w:p w14:paraId="21F38560">
      <w:pPr>
        <w:rPr>
          <w:rFonts w:hint="eastAsia"/>
        </w:rPr>
      </w:pPr>
    </w:p>
    <w:p w14:paraId="088CFA66">
      <w:pPr>
        <w:rPr>
          <w:rFonts w:hint="eastAsia"/>
        </w:rPr>
      </w:pPr>
    </w:p>
    <w:p w14:paraId="0D1BFCEB">
      <w:pPr>
        <w:rPr>
          <w:rFonts w:hint="eastAsia"/>
        </w:rPr>
      </w:pPr>
    </w:p>
    <w:p w14:paraId="542A57DB">
      <w:pPr>
        <w:rPr>
          <w:rFonts w:hint="eastAsia"/>
        </w:rPr>
      </w:pPr>
    </w:p>
    <w:p w14:paraId="3847830C">
      <w:pPr>
        <w:rPr>
          <w:rFonts w:hint="eastAsia"/>
        </w:rPr>
      </w:pPr>
    </w:p>
    <w:p w14:paraId="35782E55">
      <w:pPr>
        <w:rPr>
          <w:rFonts w:hint="eastAsia"/>
        </w:rPr>
      </w:pPr>
    </w:p>
    <w:p w14:paraId="0F84CE55">
      <w:pPr>
        <w:rPr>
          <w:rFonts w:hint="eastAsia"/>
        </w:rPr>
      </w:pPr>
    </w:p>
    <w:p w14:paraId="14D1A475">
      <w:pPr>
        <w:rPr>
          <w:rFonts w:hint="eastAsia"/>
        </w:rPr>
      </w:pPr>
    </w:p>
    <w:p w14:paraId="17117F43">
      <w:pPr>
        <w:rPr>
          <w:rFonts w:hint="eastAsia"/>
        </w:rPr>
      </w:pPr>
    </w:p>
    <w:p w14:paraId="63346813">
      <w:pPr>
        <w:rPr>
          <w:rFonts w:hint="eastAsia"/>
        </w:rPr>
      </w:pPr>
    </w:p>
    <w:p w14:paraId="63E94439">
      <w:pPr>
        <w:rPr>
          <w:rFonts w:hint="eastAsia"/>
        </w:rPr>
      </w:pPr>
    </w:p>
    <w:p w14:paraId="5E3EC128">
      <w:pPr>
        <w:rPr>
          <w:rFonts w:hint="eastAsia"/>
        </w:rPr>
      </w:pPr>
    </w:p>
    <w:p w14:paraId="6E6AC82C">
      <w:pPr>
        <w:rPr>
          <w:rFonts w:hint="eastAsia"/>
        </w:rPr>
      </w:pPr>
    </w:p>
    <w:p w14:paraId="068494D2">
      <w:pPr>
        <w:rPr>
          <w:rFonts w:hint="eastAsia"/>
        </w:rPr>
      </w:pPr>
    </w:p>
    <w:p w14:paraId="37856CDA">
      <w:pPr>
        <w:rPr>
          <w:rFonts w:hint="eastAsia"/>
        </w:rPr>
      </w:pPr>
    </w:p>
    <w:p w14:paraId="22291FF5">
      <w:pPr>
        <w:rPr>
          <w:rFonts w:hint="eastAsia"/>
        </w:rPr>
      </w:pPr>
    </w:p>
    <w:p w14:paraId="0B78CD56">
      <w:pPr>
        <w:rPr>
          <w:rFonts w:hint="eastAsia"/>
        </w:rPr>
      </w:pPr>
    </w:p>
    <w:p w14:paraId="25ED0631">
      <w:pPr>
        <w:rPr>
          <w:rFonts w:hint="eastAsia"/>
        </w:rPr>
      </w:pPr>
    </w:p>
    <w:p w14:paraId="61E5BED9">
      <w:pPr>
        <w:rPr>
          <w:rFonts w:hint="eastAsia"/>
        </w:rPr>
      </w:pPr>
    </w:p>
    <w:p w14:paraId="413F269A">
      <w:pPr>
        <w:rPr>
          <w:rFonts w:hint="eastAsia"/>
        </w:rPr>
      </w:pPr>
    </w:p>
    <w:p w14:paraId="0E9DD1DD">
      <w:pPr>
        <w:rPr>
          <w:rFonts w:hint="eastAsia"/>
        </w:rPr>
      </w:pPr>
    </w:p>
    <w:p w14:paraId="410830F9">
      <w:pPr>
        <w:rPr>
          <w:rFonts w:hint="eastAsia"/>
        </w:rPr>
      </w:pPr>
    </w:p>
    <w:p w14:paraId="2869EF6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29C368F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1602E6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7AC1C3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84D1401">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附件：1-7</w:t>
      </w:r>
    </w:p>
    <w:p w14:paraId="5337FE92">
      <w:pPr>
        <w:jc w:val="center"/>
        <w:rPr>
          <w:rFonts w:hint="eastAsia"/>
        </w:rPr>
      </w:pPr>
      <w:r>
        <w:rPr>
          <w:rFonts w:hint="eastAsia" w:ascii="方正小标宋简体" w:hAnsi="方正小标宋简体" w:eastAsia="方正小标宋简体" w:cs="方正小标宋简体"/>
          <w:sz w:val="44"/>
          <w:szCs w:val="44"/>
        </w:rPr>
        <w:t>报价表</w:t>
      </w:r>
      <w:r>
        <w:rPr>
          <w:rFonts w:hint="eastAsia"/>
        </w:rPr>
        <w:t>​</w:t>
      </w:r>
    </w:p>
    <w:p w14:paraId="2D46A35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013312D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val="en-US" w:eastAsia="zh-CN"/>
        </w:rPr>
        <w:t xml:space="preserve"> </w:t>
      </w:r>
    </w:p>
    <w:p w14:paraId="4EE8090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1AA783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14D3291E">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定点接待服务报价</w:t>
      </w:r>
    </w:p>
    <w:tbl>
      <w:tblPr>
        <w:tblStyle w:val="11"/>
        <w:tblW w:w="8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505"/>
        <w:gridCol w:w="1950"/>
        <w:gridCol w:w="1905"/>
      </w:tblGrid>
      <w:tr w14:paraId="6877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D6EE451">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服务项目</w:t>
            </w:r>
          </w:p>
        </w:tc>
        <w:tc>
          <w:tcPr>
            <w:tcW w:w="2505" w:type="dxa"/>
          </w:tcPr>
          <w:p w14:paraId="11C768EF">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类型</w:t>
            </w:r>
          </w:p>
        </w:tc>
        <w:tc>
          <w:tcPr>
            <w:tcW w:w="1950" w:type="dxa"/>
          </w:tcPr>
          <w:p w14:paraId="1EC60AEA">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905" w:type="dxa"/>
          </w:tcPr>
          <w:p w14:paraId="400A4A54">
            <w:pPr>
              <w:numPr>
                <w:ilvl w:val="0"/>
                <w:numId w:val="0"/>
              </w:numPr>
              <w:rPr>
                <w:rFonts w:hint="eastAsia" w:ascii="仿宋_GB2312" w:hAnsi="仿宋_GB2312" w:eastAsia="仿宋_GB2312" w:cs="仿宋_GB2312"/>
                <w:sz w:val="32"/>
                <w:szCs w:val="32"/>
                <w:vertAlign w:val="baseline"/>
                <w:lang w:val="en-US" w:eastAsia="zh-CN"/>
              </w:rPr>
            </w:pPr>
            <w:bookmarkStart w:id="14" w:name="OLE_LINK3"/>
            <w:r>
              <w:rPr>
                <w:rFonts w:hint="eastAsia" w:ascii="仿宋_GB2312" w:hAnsi="仿宋_GB2312" w:eastAsia="仿宋_GB2312" w:cs="仿宋_GB2312"/>
                <w:sz w:val="32"/>
                <w:szCs w:val="32"/>
                <w:vertAlign w:val="baseline"/>
                <w:lang w:val="en-US" w:eastAsia="zh-CN"/>
              </w:rPr>
              <w:t>单价</w:t>
            </w:r>
            <w:bookmarkEnd w:id="14"/>
          </w:p>
        </w:tc>
      </w:tr>
      <w:tr w14:paraId="0A4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1D00A2A0">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客房服务</w:t>
            </w:r>
          </w:p>
        </w:tc>
        <w:tc>
          <w:tcPr>
            <w:tcW w:w="2505" w:type="dxa"/>
          </w:tcPr>
          <w:p w14:paraId="51913C7B">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标准单人间</w:t>
            </w:r>
          </w:p>
        </w:tc>
        <w:tc>
          <w:tcPr>
            <w:tcW w:w="1950" w:type="dxa"/>
          </w:tcPr>
          <w:p w14:paraId="215F78B6">
            <w:pPr>
              <w:numPr>
                <w:ilvl w:val="0"/>
                <w:numId w:val="0"/>
              </w:numPr>
              <w:rPr>
                <w:rFonts w:hint="eastAsia" w:ascii="仿宋_GB2312" w:hAnsi="仿宋_GB2312" w:eastAsia="仿宋_GB2312" w:cs="仿宋_GB2312"/>
                <w:sz w:val="32"/>
                <w:szCs w:val="32"/>
                <w:vertAlign w:val="baseline"/>
              </w:rPr>
            </w:pPr>
            <w:bookmarkStart w:id="15" w:name="OLE_LINK2"/>
            <w:r>
              <w:rPr>
                <w:rFonts w:hint="eastAsia" w:ascii="仿宋_GB2312" w:hAnsi="仿宋_GB2312" w:eastAsia="仿宋_GB2312" w:cs="仿宋_GB2312"/>
                <w:sz w:val="32"/>
                <w:szCs w:val="32"/>
                <w:vertAlign w:val="baseline"/>
              </w:rPr>
              <w:t>间/夜</w:t>
            </w:r>
            <w:bookmarkEnd w:id="15"/>
          </w:p>
        </w:tc>
        <w:tc>
          <w:tcPr>
            <w:tcW w:w="1905" w:type="dxa"/>
          </w:tcPr>
          <w:p w14:paraId="4A751C00">
            <w:pPr>
              <w:numPr>
                <w:ilvl w:val="0"/>
                <w:numId w:val="0"/>
              </w:numPr>
              <w:rPr>
                <w:rFonts w:hint="eastAsia" w:ascii="仿宋_GB2312" w:hAnsi="仿宋_GB2312" w:eastAsia="仿宋_GB2312" w:cs="仿宋_GB2312"/>
                <w:sz w:val="32"/>
                <w:szCs w:val="32"/>
                <w:vertAlign w:val="baseline"/>
              </w:rPr>
            </w:pPr>
          </w:p>
        </w:tc>
      </w:tr>
      <w:tr w14:paraId="5FC2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19897111">
            <w:pPr>
              <w:numPr>
                <w:ilvl w:val="0"/>
                <w:numId w:val="0"/>
              </w:numPr>
              <w:rPr>
                <w:rFonts w:hint="eastAsia" w:ascii="仿宋_GB2312" w:hAnsi="仿宋_GB2312" w:eastAsia="仿宋_GB2312" w:cs="仿宋_GB2312"/>
                <w:sz w:val="32"/>
                <w:szCs w:val="32"/>
                <w:vertAlign w:val="baseline"/>
              </w:rPr>
            </w:pPr>
          </w:p>
        </w:tc>
        <w:tc>
          <w:tcPr>
            <w:tcW w:w="2505" w:type="dxa"/>
          </w:tcPr>
          <w:p w14:paraId="3FC7719F">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标准双人间</w:t>
            </w:r>
          </w:p>
        </w:tc>
        <w:tc>
          <w:tcPr>
            <w:tcW w:w="1950" w:type="dxa"/>
          </w:tcPr>
          <w:p w14:paraId="47F333CE">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间/夜</w:t>
            </w:r>
          </w:p>
        </w:tc>
        <w:tc>
          <w:tcPr>
            <w:tcW w:w="1905" w:type="dxa"/>
          </w:tcPr>
          <w:p w14:paraId="5FF271C6">
            <w:pPr>
              <w:numPr>
                <w:ilvl w:val="0"/>
                <w:numId w:val="0"/>
              </w:numPr>
              <w:rPr>
                <w:rFonts w:hint="eastAsia" w:ascii="仿宋_GB2312" w:hAnsi="仿宋_GB2312" w:eastAsia="仿宋_GB2312" w:cs="仿宋_GB2312"/>
                <w:sz w:val="32"/>
                <w:szCs w:val="32"/>
                <w:vertAlign w:val="baseline"/>
              </w:rPr>
            </w:pPr>
          </w:p>
        </w:tc>
      </w:tr>
      <w:tr w14:paraId="71C5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14:paraId="620A5604">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餐饮服务</w:t>
            </w:r>
          </w:p>
        </w:tc>
        <w:tc>
          <w:tcPr>
            <w:tcW w:w="2505" w:type="dxa"/>
          </w:tcPr>
          <w:p w14:paraId="58FCBF54">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自助餐（早餐）</w:t>
            </w:r>
          </w:p>
        </w:tc>
        <w:tc>
          <w:tcPr>
            <w:tcW w:w="1950" w:type="dxa"/>
          </w:tcPr>
          <w:p w14:paraId="629A1805">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位</w:t>
            </w:r>
          </w:p>
        </w:tc>
        <w:tc>
          <w:tcPr>
            <w:tcW w:w="1905" w:type="dxa"/>
          </w:tcPr>
          <w:p w14:paraId="3398EFDA">
            <w:pPr>
              <w:numPr>
                <w:ilvl w:val="0"/>
                <w:numId w:val="0"/>
              </w:numPr>
              <w:rPr>
                <w:rFonts w:hint="eastAsia" w:ascii="仿宋_GB2312" w:hAnsi="仿宋_GB2312" w:eastAsia="仿宋_GB2312" w:cs="仿宋_GB2312"/>
                <w:sz w:val="32"/>
                <w:szCs w:val="32"/>
                <w:vertAlign w:val="baseline"/>
              </w:rPr>
            </w:pPr>
          </w:p>
        </w:tc>
      </w:tr>
      <w:tr w14:paraId="0FA9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53C61BEB">
            <w:pPr>
              <w:numPr>
                <w:ilvl w:val="0"/>
                <w:numId w:val="0"/>
              </w:numPr>
              <w:rPr>
                <w:rFonts w:hint="eastAsia" w:ascii="仿宋_GB2312" w:hAnsi="仿宋_GB2312" w:eastAsia="仿宋_GB2312" w:cs="仿宋_GB2312"/>
                <w:sz w:val="32"/>
                <w:szCs w:val="32"/>
                <w:vertAlign w:val="baseline"/>
              </w:rPr>
            </w:pPr>
          </w:p>
        </w:tc>
        <w:tc>
          <w:tcPr>
            <w:tcW w:w="2505" w:type="dxa"/>
          </w:tcPr>
          <w:p w14:paraId="43C91815">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自助餐（午餐 / 晚餐）</w:t>
            </w:r>
          </w:p>
        </w:tc>
        <w:tc>
          <w:tcPr>
            <w:tcW w:w="1950" w:type="dxa"/>
          </w:tcPr>
          <w:p w14:paraId="5EC3C470">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位</w:t>
            </w:r>
          </w:p>
        </w:tc>
        <w:tc>
          <w:tcPr>
            <w:tcW w:w="1905" w:type="dxa"/>
          </w:tcPr>
          <w:p w14:paraId="53E6EA09">
            <w:pPr>
              <w:numPr>
                <w:ilvl w:val="0"/>
                <w:numId w:val="0"/>
              </w:numPr>
              <w:rPr>
                <w:rFonts w:hint="eastAsia" w:ascii="仿宋_GB2312" w:hAnsi="仿宋_GB2312" w:eastAsia="仿宋_GB2312" w:cs="仿宋_GB2312"/>
                <w:sz w:val="32"/>
                <w:szCs w:val="32"/>
                <w:vertAlign w:val="baseline"/>
              </w:rPr>
            </w:pPr>
          </w:p>
        </w:tc>
      </w:tr>
      <w:tr w14:paraId="2725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14:paraId="2F3E2B27">
            <w:pPr>
              <w:numPr>
                <w:ilvl w:val="0"/>
                <w:numId w:val="0"/>
              </w:numPr>
              <w:rPr>
                <w:rFonts w:hint="eastAsia" w:ascii="仿宋_GB2312" w:hAnsi="仿宋_GB2312" w:eastAsia="仿宋_GB2312" w:cs="仿宋_GB2312"/>
                <w:sz w:val="32"/>
                <w:szCs w:val="32"/>
                <w:vertAlign w:val="baseline"/>
              </w:rPr>
            </w:pPr>
          </w:p>
        </w:tc>
        <w:tc>
          <w:tcPr>
            <w:tcW w:w="2505" w:type="dxa"/>
          </w:tcPr>
          <w:p w14:paraId="77F2064A">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桌餐（10人））</w:t>
            </w:r>
          </w:p>
        </w:tc>
        <w:tc>
          <w:tcPr>
            <w:tcW w:w="1950" w:type="dxa"/>
          </w:tcPr>
          <w:p w14:paraId="3DAFA2D2">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桌</w:t>
            </w:r>
          </w:p>
        </w:tc>
        <w:tc>
          <w:tcPr>
            <w:tcW w:w="1905" w:type="dxa"/>
          </w:tcPr>
          <w:p w14:paraId="17911E49">
            <w:pPr>
              <w:numPr>
                <w:ilvl w:val="0"/>
                <w:numId w:val="0"/>
              </w:numPr>
              <w:rPr>
                <w:rFonts w:hint="eastAsia" w:ascii="仿宋_GB2312" w:hAnsi="仿宋_GB2312" w:eastAsia="仿宋_GB2312" w:cs="仿宋_GB2312"/>
                <w:sz w:val="32"/>
                <w:szCs w:val="32"/>
                <w:vertAlign w:val="baseline"/>
              </w:rPr>
            </w:pPr>
          </w:p>
        </w:tc>
      </w:tr>
    </w:tbl>
    <w:p w14:paraId="7CF18BC6">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定点会议服务报价</w:t>
      </w:r>
    </w:p>
    <w:tbl>
      <w:tblPr>
        <w:tblStyle w:val="11"/>
        <w:tblW w:w="8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688"/>
      </w:tblGrid>
      <w:tr w14:paraId="46BF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21ADA52">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服务项目</w:t>
            </w:r>
          </w:p>
        </w:tc>
        <w:tc>
          <w:tcPr>
            <w:tcW w:w="2130" w:type="dxa"/>
          </w:tcPr>
          <w:p w14:paraId="46B8108D">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类型</w:t>
            </w:r>
          </w:p>
        </w:tc>
        <w:tc>
          <w:tcPr>
            <w:tcW w:w="2131" w:type="dxa"/>
          </w:tcPr>
          <w:p w14:paraId="35BFB1D5">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单位</w:t>
            </w:r>
          </w:p>
        </w:tc>
        <w:tc>
          <w:tcPr>
            <w:tcW w:w="1688" w:type="dxa"/>
          </w:tcPr>
          <w:p w14:paraId="063BEF61">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单价</w:t>
            </w:r>
          </w:p>
        </w:tc>
      </w:tr>
      <w:tr w14:paraId="74DC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381594CC">
            <w:pPr>
              <w:numPr>
                <w:ilvl w:val="0"/>
                <w:numId w:val="0"/>
              </w:numPr>
              <w:rPr>
                <w:rFonts w:hint="eastAsia" w:ascii="仿宋_GB2312" w:hAnsi="仿宋_GB2312" w:eastAsia="仿宋_GB2312" w:cs="仿宋_GB2312"/>
                <w:sz w:val="32"/>
                <w:szCs w:val="32"/>
                <w:vertAlign w:val="baseline"/>
              </w:rPr>
            </w:pPr>
          </w:p>
          <w:p w14:paraId="7D5E6AFE">
            <w:pPr>
              <w:rPr>
                <w:rFonts w:hint="eastAsia" w:asciiTheme="minorHAnsi" w:hAnsiTheme="minorHAnsi" w:eastAsiaTheme="minorEastAsia" w:cstheme="minorBidi"/>
                <w:kern w:val="2"/>
                <w:sz w:val="21"/>
                <w:szCs w:val="24"/>
                <w:lang w:val="en-US" w:eastAsia="zh-CN" w:bidi="ar-SA"/>
              </w:rPr>
            </w:pPr>
          </w:p>
          <w:p w14:paraId="174BE080">
            <w:pPr>
              <w:jc w:val="center"/>
              <w:rPr>
                <w:rFonts w:hint="eastAsia"/>
                <w:lang w:val="en-US" w:eastAsia="zh-CN"/>
              </w:rPr>
            </w:pPr>
            <w:r>
              <w:rPr>
                <w:rFonts w:hint="eastAsia"/>
                <w:lang w:val="en-US" w:eastAsia="zh-CN"/>
              </w:rPr>
              <w:t>会议室租赁</w:t>
            </w:r>
          </w:p>
        </w:tc>
        <w:tc>
          <w:tcPr>
            <w:tcW w:w="2130" w:type="dxa"/>
          </w:tcPr>
          <w:p w14:paraId="14BA42C1">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小型会议室</w:t>
            </w:r>
          </w:p>
        </w:tc>
        <w:tc>
          <w:tcPr>
            <w:tcW w:w="2131" w:type="dxa"/>
          </w:tcPr>
          <w:p w14:paraId="0CEEA549">
            <w:pPr>
              <w:numPr>
                <w:ilvl w:val="0"/>
                <w:numId w:val="0"/>
              </w:numPr>
              <w:rPr>
                <w:rFonts w:hint="eastAsia" w:ascii="仿宋_GB2312" w:hAnsi="仿宋_GB2312" w:eastAsia="仿宋_GB2312" w:cs="仿宋_GB2312"/>
                <w:sz w:val="32"/>
                <w:szCs w:val="32"/>
                <w:vertAlign w:val="baseline"/>
                <w:lang w:val="en-US" w:eastAsia="zh-CN"/>
              </w:rPr>
            </w:pPr>
            <w:bookmarkStart w:id="16" w:name="OLE_LINK4"/>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bookmarkEnd w:id="16"/>
          </w:p>
        </w:tc>
        <w:tc>
          <w:tcPr>
            <w:tcW w:w="1688" w:type="dxa"/>
          </w:tcPr>
          <w:p w14:paraId="394E723A">
            <w:pPr>
              <w:numPr>
                <w:ilvl w:val="0"/>
                <w:numId w:val="0"/>
              </w:numPr>
              <w:rPr>
                <w:rFonts w:hint="eastAsia" w:ascii="仿宋_GB2312" w:hAnsi="仿宋_GB2312" w:eastAsia="仿宋_GB2312" w:cs="仿宋_GB2312"/>
                <w:sz w:val="32"/>
                <w:szCs w:val="32"/>
                <w:vertAlign w:val="baseline"/>
              </w:rPr>
            </w:pPr>
          </w:p>
        </w:tc>
      </w:tr>
      <w:tr w14:paraId="7BB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703CDE82">
            <w:pPr>
              <w:numPr>
                <w:ilvl w:val="0"/>
                <w:numId w:val="0"/>
              </w:numPr>
              <w:rPr>
                <w:rFonts w:hint="eastAsia" w:ascii="仿宋_GB2312" w:hAnsi="仿宋_GB2312" w:eastAsia="仿宋_GB2312" w:cs="仿宋_GB2312"/>
                <w:sz w:val="32"/>
                <w:szCs w:val="32"/>
                <w:vertAlign w:val="baseline"/>
              </w:rPr>
            </w:pPr>
          </w:p>
        </w:tc>
        <w:tc>
          <w:tcPr>
            <w:tcW w:w="2130" w:type="dxa"/>
          </w:tcPr>
          <w:p w14:paraId="0FD690EB">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中型会议室</w:t>
            </w:r>
          </w:p>
        </w:tc>
        <w:tc>
          <w:tcPr>
            <w:tcW w:w="2131" w:type="dxa"/>
          </w:tcPr>
          <w:p w14:paraId="24E526CA">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p>
        </w:tc>
        <w:tc>
          <w:tcPr>
            <w:tcW w:w="1688" w:type="dxa"/>
          </w:tcPr>
          <w:p w14:paraId="3A6955EB">
            <w:pPr>
              <w:numPr>
                <w:ilvl w:val="0"/>
                <w:numId w:val="0"/>
              </w:numPr>
              <w:rPr>
                <w:rFonts w:hint="eastAsia" w:ascii="仿宋_GB2312" w:hAnsi="仿宋_GB2312" w:eastAsia="仿宋_GB2312" w:cs="仿宋_GB2312"/>
                <w:sz w:val="32"/>
                <w:szCs w:val="32"/>
                <w:vertAlign w:val="baseline"/>
              </w:rPr>
            </w:pPr>
          </w:p>
        </w:tc>
      </w:tr>
      <w:tr w14:paraId="08E7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99A56A0">
            <w:pPr>
              <w:numPr>
                <w:ilvl w:val="0"/>
                <w:numId w:val="0"/>
              </w:numPr>
              <w:rPr>
                <w:rFonts w:hint="eastAsia" w:ascii="仿宋_GB2312" w:hAnsi="仿宋_GB2312" w:eastAsia="仿宋_GB2312" w:cs="仿宋_GB2312"/>
                <w:sz w:val="32"/>
                <w:szCs w:val="32"/>
                <w:vertAlign w:val="baseline"/>
              </w:rPr>
            </w:pPr>
          </w:p>
        </w:tc>
        <w:tc>
          <w:tcPr>
            <w:tcW w:w="2130" w:type="dxa"/>
          </w:tcPr>
          <w:p w14:paraId="4164F95E">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大型会议室</w:t>
            </w:r>
          </w:p>
        </w:tc>
        <w:tc>
          <w:tcPr>
            <w:tcW w:w="2131" w:type="dxa"/>
          </w:tcPr>
          <w:p w14:paraId="361C0F54">
            <w:pPr>
              <w:numPr>
                <w:ilvl w:val="0"/>
                <w:numId w:val="0"/>
              </w:num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间/</w:t>
            </w:r>
            <w:r>
              <w:rPr>
                <w:rFonts w:hint="eastAsia" w:ascii="仿宋_GB2312" w:hAnsi="仿宋_GB2312" w:eastAsia="仿宋_GB2312" w:cs="仿宋_GB2312"/>
                <w:sz w:val="32"/>
                <w:szCs w:val="32"/>
                <w:vertAlign w:val="baseline"/>
                <w:lang w:val="en-US" w:eastAsia="zh-CN"/>
              </w:rPr>
              <w:t>天</w:t>
            </w:r>
          </w:p>
        </w:tc>
        <w:tc>
          <w:tcPr>
            <w:tcW w:w="1688" w:type="dxa"/>
          </w:tcPr>
          <w:p w14:paraId="09BD50A0">
            <w:pPr>
              <w:numPr>
                <w:ilvl w:val="0"/>
                <w:numId w:val="0"/>
              </w:numPr>
              <w:rPr>
                <w:rFonts w:hint="eastAsia" w:ascii="仿宋_GB2312" w:hAnsi="仿宋_GB2312" w:eastAsia="仿宋_GB2312" w:cs="仿宋_GB2312"/>
                <w:sz w:val="32"/>
                <w:szCs w:val="32"/>
                <w:vertAlign w:val="baseline"/>
              </w:rPr>
            </w:pPr>
          </w:p>
        </w:tc>
      </w:tr>
    </w:tbl>
    <w:p w14:paraId="139CD0A8">
      <w:pPr>
        <w:numPr>
          <w:ilvl w:val="0"/>
          <w:numId w:val="0"/>
        </w:numPr>
        <w:ind w:lef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三、价格说明</w:t>
      </w:r>
      <w:r>
        <w:rPr>
          <w:rFonts w:hint="eastAsia" w:ascii="仿宋_GB2312" w:hAnsi="仿宋_GB2312" w:eastAsia="仿宋_GB2312" w:cs="仿宋_GB2312"/>
          <w:sz w:val="32"/>
          <w:szCs w:val="32"/>
        </w:rPr>
        <w:t>​</w:t>
      </w:r>
    </w:p>
    <w:p w14:paraId="74EE5C26">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报价有效期：本报价自提交响应文件截止之日起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天内有效。​</w:t>
      </w:r>
    </w:p>
    <w:p w14:paraId="64FDBCC3">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价格调整：框架协议有效期内，如遇 [具体情形，如物价波动超过 X%]，经双方协商一致可调整价格；​</w:t>
      </w:r>
    </w:p>
    <w:p w14:paraId="2FB91743">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单次订单服务价格以本报价表为基础，不高于承诺单价。​</w:t>
      </w:r>
    </w:p>
    <w:p w14:paraId="6C39677B">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优惠政策：累计消费满______元，给予______% 折扣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165D6ECA">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长期合作客户可享受______折优惠（需说明适用条件​</w:t>
      </w:r>
    </w:p>
    <w:p w14:paraId="6D907DF7">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费用结算：​</w:t>
      </w:r>
    </w:p>
    <w:p w14:paraId="31965126">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付款方式：□按月结算 □按订单结算 □其他：_________；​</w:t>
      </w:r>
    </w:p>
    <w:p w14:paraId="43090AFA">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发票开具：提供增值税 [专用 / 普通] 发票，开票内容为实际服务项目。​</w:t>
      </w:r>
    </w:p>
    <w:p w14:paraId="376C5FD6">
      <w:pPr>
        <w:numPr>
          <w:ilvl w:val="0"/>
          <w:numId w:val="0"/>
        </w:numPr>
        <w:ind w:leftChars="0"/>
        <w:rPr>
          <w:rFonts w:hint="eastAsia" w:ascii="仿宋_GB2312" w:hAnsi="仿宋_GB2312" w:eastAsia="仿宋_GB2312" w:cs="仿宋_GB2312"/>
          <w:sz w:val="32"/>
          <w:szCs w:val="32"/>
        </w:rPr>
      </w:pPr>
    </w:p>
    <w:p w14:paraId="16163D4A">
      <w:pPr>
        <w:numPr>
          <w:ilvl w:val="0"/>
          <w:numId w:val="0"/>
        </w:num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供应商（盖章）：</w:t>
      </w:r>
      <w:r>
        <w:rPr>
          <w:rFonts w:hint="eastAsia" w:ascii="仿宋_GB2312" w:hAnsi="仿宋_GB2312" w:eastAsia="仿宋_GB2312" w:cs="仿宋_GB2312"/>
          <w:sz w:val="32"/>
          <w:szCs w:val="32"/>
          <w:lang w:val="en-US" w:eastAsia="zh-CN"/>
        </w:rPr>
        <w:t xml:space="preserve"> </w:t>
      </w:r>
    </w:p>
    <w:p w14:paraId="511167D9">
      <w:pPr>
        <w:numPr>
          <w:ilvl w:val="0"/>
          <w:numId w:val="0"/>
        </w:numPr>
        <w:ind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lang w:val="en-US" w:eastAsia="zh-CN"/>
        </w:rPr>
        <w:t xml:space="preserve"> </w:t>
      </w:r>
    </w:p>
    <w:p w14:paraId="669F5F69">
      <w:pPr>
        <w:numPr>
          <w:ilvl w:val="0"/>
          <w:numId w:val="0"/>
        </w:numPr>
        <w:ind w:leftChars="0"/>
        <w:rPr>
          <w:rFonts w:hint="eastAsia" w:ascii="仿宋_GB2312" w:hAnsi="仿宋_GB2312" w:eastAsia="仿宋_GB2312" w:cs="仿宋_GB2312"/>
          <w:sz w:val="32"/>
          <w:szCs w:val="32"/>
        </w:rPr>
      </w:pPr>
    </w:p>
    <w:p w14:paraId="31C613C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6B7AFD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1BC64B3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066B7BB9">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37A4B7C">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6465EE0D">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附件：1-8</w:t>
      </w:r>
    </w:p>
    <w:p w14:paraId="0AD64653">
      <w:pPr>
        <w:widowControl/>
        <w:spacing w:line="500" w:lineRule="exact"/>
        <w:jc w:val="center"/>
        <w:rPr>
          <w:rFonts w:hint="eastAsia" w:ascii="方正小标宋简体" w:hAnsi="方正小标宋简体" w:eastAsia="方正小标宋简体" w:cs="方正小标宋简体"/>
          <w:b/>
          <w:bCs/>
          <w:color w:val="auto"/>
          <w:sz w:val="44"/>
          <w:szCs w:val="44"/>
          <w:highlight w:val="none"/>
          <w:u w:val="none"/>
          <w:lang w:val="en-US" w:eastAsia="zh-CN"/>
        </w:rPr>
      </w:pPr>
      <w:r>
        <w:rPr>
          <w:rFonts w:hint="eastAsia" w:ascii="方正小标宋简体" w:hAnsi="方正小标宋简体" w:eastAsia="方正小标宋简体" w:cs="方正小标宋简体"/>
          <w:b/>
          <w:bCs/>
          <w:color w:val="auto"/>
          <w:sz w:val="44"/>
          <w:szCs w:val="44"/>
          <w:highlight w:val="none"/>
          <w:u w:val="none"/>
          <w:lang w:val="en-US" w:eastAsia="zh-CN"/>
        </w:rPr>
        <w:t>磋商服务方案</w:t>
      </w:r>
    </w:p>
    <w:p w14:paraId="791BAF9A">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36B37D16">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p>
    <w:p w14:paraId="4FE0DA78">
      <w:pPr>
        <w:widowControl/>
        <w:spacing w:line="500" w:lineRule="exact"/>
        <w:ind w:firstLine="600" w:firstLineChars="2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注:响应供应商根据《技术部分评分表》内容自行编制和扩充，格式自拟。</w:t>
      </w:r>
    </w:p>
    <w:p w14:paraId="16BD9D15">
      <w:pPr>
        <w:widowControl/>
        <w:spacing w:line="500" w:lineRule="exact"/>
        <w:jc w:val="both"/>
        <w:rPr>
          <w:rFonts w:hint="eastAsia" w:ascii="仿宋_GB2312" w:hAnsi="仿宋_GB2312" w:eastAsia="仿宋_GB2312" w:cs="仿宋_GB2312"/>
          <w:b w:val="0"/>
          <w:bCs w:val="0"/>
          <w:color w:val="auto"/>
          <w:sz w:val="30"/>
          <w:szCs w:val="30"/>
          <w:highlight w:val="none"/>
          <w:u w:val="none"/>
          <w:lang w:val="en-US" w:eastAsia="zh-CN"/>
        </w:rPr>
      </w:pPr>
    </w:p>
    <w:p w14:paraId="6F01595F">
      <w:pPr>
        <w:widowControl/>
        <w:spacing w:line="500" w:lineRule="exact"/>
        <w:jc w:val="both"/>
        <w:rPr>
          <w:rFonts w:hint="eastAsia" w:ascii="仿宋_GB2312" w:hAnsi="仿宋_GB2312" w:eastAsia="仿宋_GB2312" w:cs="仿宋_GB2312"/>
          <w:b w:val="0"/>
          <w:bCs w:val="0"/>
          <w:color w:val="auto"/>
          <w:sz w:val="30"/>
          <w:szCs w:val="30"/>
          <w:highlight w:val="none"/>
          <w:u w:val="none"/>
          <w:lang w:val="en-US" w:eastAsia="zh-CN"/>
        </w:rPr>
      </w:pPr>
    </w:p>
    <w:p w14:paraId="138BB048">
      <w:pPr>
        <w:widowControl/>
        <w:spacing w:line="500" w:lineRule="exact"/>
        <w:ind w:firstLine="2400" w:firstLineChars="8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响应供应商名称(盖公章):</w:t>
      </w:r>
    </w:p>
    <w:p w14:paraId="549A0D1A">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法定代表人或响应供应商授权代表(签名或盖章)</w:t>
      </w:r>
    </w:p>
    <w:p w14:paraId="4B0ED38C">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750E75EC">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0850DB8D">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5DFA62B4">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C5DC28F">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35145DC1">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6C82437">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775B6FAB">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2EB77AA7">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4CE9B5EB">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123951B2">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13652C96">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3AD6463C">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580DCBB2">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660B5C73">
      <w:pPr>
        <w:widowControl/>
        <w:spacing w:line="500" w:lineRule="exact"/>
        <w:ind w:firstLine="900" w:firstLineChars="300"/>
        <w:jc w:val="both"/>
        <w:rPr>
          <w:rFonts w:hint="eastAsia" w:ascii="仿宋_GB2312" w:hAnsi="仿宋_GB2312" w:eastAsia="仿宋_GB2312" w:cs="仿宋_GB2312"/>
          <w:b w:val="0"/>
          <w:bCs w:val="0"/>
          <w:color w:val="auto"/>
          <w:sz w:val="30"/>
          <w:szCs w:val="30"/>
          <w:highlight w:val="none"/>
          <w:u w:val="none"/>
          <w:lang w:val="en-US" w:eastAsia="zh-CN"/>
        </w:rPr>
      </w:pPr>
    </w:p>
    <w:p w14:paraId="375CCBC3">
      <w:pPr>
        <w:widowControl/>
        <w:spacing w:line="500" w:lineRule="exact"/>
        <w:jc w:val="both"/>
        <w:rPr>
          <w:rFonts w:hint="eastAsia" w:ascii="华文仿宋" w:hAnsi="华文仿宋" w:eastAsia="华文仿宋" w:cs="华文仿宋"/>
          <w:b/>
          <w:bCs/>
          <w:color w:val="auto"/>
          <w:sz w:val="30"/>
          <w:szCs w:val="30"/>
          <w:highlight w:val="none"/>
          <w:u w:val="none"/>
          <w:lang w:val="en-US" w:eastAsia="zh-CN"/>
        </w:rPr>
      </w:pPr>
      <w:r>
        <w:rPr>
          <w:rFonts w:hint="eastAsia" w:ascii="华文仿宋" w:hAnsi="华文仿宋" w:eastAsia="华文仿宋" w:cs="华文仿宋"/>
          <w:b/>
          <w:bCs/>
          <w:color w:val="auto"/>
          <w:sz w:val="30"/>
          <w:szCs w:val="30"/>
          <w:highlight w:val="none"/>
          <w:u w:val="none"/>
          <w:lang w:val="en-US" w:eastAsia="zh-CN"/>
        </w:rPr>
        <w:t>附件：1-9</w:t>
      </w:r>
    </w:p>
    <w:p w14:paraId="3CE58B0F">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p>
    <w:p w14:paraId="472B6DDB">
      <w:pPr>
        <w:widowControl/>
        <w:spacing w:line="500" w:lineRule="exact"/>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响应供应商基本情况表</w:t>
      </w:r>
    </w:p>
    <w:p w14:paraId="19835998">
      <w:pPr>
        <w:widowControl/>
        <w:spacing w:line="500" w:lineRule="exact"/>
        <w:jc w:val="both"/>
        <w:rPr>
          <w:rFonts w:hint="eastAsia" w:ascii="方正小标宋简体" w:hAnsi="方正小标宋简体" w:eastAsia="方正小标宋简体" w:cs="方正小标宋简体"/>
          <w:b w:val="0"/>
          <w:bCs w:val="0"/>
          <w:color w:val="auto"/>
          <w:sz w:val="44"/>
          <w:szCs w:val="44"/>
          <w:highlight w:val="none"/>
          <w:u w:val="none"/>
          <w:lang w:val="en-US" w:eastAsia="zh-CN"/>
        </w:rPr>
      </w:pPr>
    </w:p>
    <w:p w14:paraId="4D36ADDB">
      <w:pPr>
        <w:widowControl/>
        <w:numPr>
          <w:ilvl w:val="0"/>
          <w:numId w:val="0"/>
        </w:numPr>
        <w:spacing w:line="500" w:lineRule="exact"/>
        <w:ind w:firstLine="640" w:firstLineChars="20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一、公司基本情况</w:t>
      </w:r>
    </w:p>
    <w:p w14:paraId="18B03994">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1.公司名称</w:t>
      </w:r>
      <w:bookmarkStart w:id="17" w:name="OLE_LINK5"/>
      <w:r>
        <w:rPr>
          <w:rFonts w:hint="eastAsia" w:ascii="仿宋_GB2312" w:hAnsi="仿宋_GB2312" w:eastAsia="仿宋_GB2312" w:cs="仿宋_GB2312"/>
          <w:b w:val="0"/>
          <w:bCs w:val="0"/>
          <w:color w:val="auto"/>
          <w:sz w:val="32"/>
          <w:szCs w:val="32"/>
          <w:highlight w:val="none"/>
          <w:u w:val="single"/>
          <w:lang w:val="en-US" w:eastAsia="zh-CN"/>
        </w:rPr>
        <w:t xml:space="preserve">                 </w:t>
      </w:r>
      <w:bookmarkEnd w:id="17"/>
      <w:r>
        <w:rPr>
          <w:rFonts w:hint="eastAsia" w:ascii="仿宋_GB2312" w:hAnsi="仿宋_GB2312" w:eastAsia="仿宋_GB2312" w:cs="仿宋_GB2312"/>
          <w:b w:val="0"/>
          <w:bCs w:val="0"/>
          <w:color w:val="auto"/>
          <w:sz w:val="32"/>
          <w:szCs w:val="32"/>
          <w:highlight w:val="none"/>
          <w:u w:val="none"/>
          <w:lang w:val="en-US" w:eastAsia="zh-CN"/>
        </w:rPr>
        <w:t xml:space="preserve">    电话号码</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6AF746F3">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2.地    址</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传    真</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32850A36">
      <w:pPr>
        <w:widowControl/>
        <w:numPr>
          <w:ilvl w:val="0"/>
          <w:numId w:val="0"/>
        </w:numPr>
        <w:spacing w:line="500" w:lineRule="exact"/>
        <w:ind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3.注册资金</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经济性质</w:t>
      </w:r>
      <w:r>
        <w:rPr>
          <w:rFonts w:hint="eastAsia" w:ascii="仿宋_GB2312" w:hAnsi="仿宋_GB2312" w:eastAsia="仿宋_GB2312" w:cs="仿宋_GB2312"/>
          <w:b w:val="0"/>
          <w:bCs w:val="0"/>
          <w:color w:val="auto"/>
          <w:sz w:val="32"/>
          <w:szCs w:val="32"/>
          <w:highlight w:val="none"/>
          <w:u w:val="single"/>
          <w:lang w:val="en-US" w:eastAsia="zh-CN"/>
        </w:rPr>
        <w:t xml:space="preserve">              </w:t>
      </w:r>
    </w:p>
    <w:p w14:paraId="08F8F0B5">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4.公司开户名称及账户：</w:t>
      </w:r>
    </w:p>
    <w:p w14:paraId="3AD65A53">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5.营业执照注册号：</w:t>
      </w:r>
      <w:bookmarkStart w:id="18" w:name="_GoBack"/>
      <w:bookmarkEnd w:id="18"/>
    </w:p>
    <w:p w14:paraId="5C9DA1A3">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6.公司简介（文字描述:经营规模及服务理念、技术力量、财务状况、管理水平等方面进行阐述）</w:t>
      </w:r>
    </w:p>
    <w:p w14:paraId="687CF571">
      <w:pPr>
        <w:widowControl/>
        <w:numPr>
          <w:ilvl w:val="0"/>
          <w:numId w:val="0"/>
        </w:numPr>
        <w:spacing w:line="500" w:lineRule="exact"/>
        <w:ind w:leftChars="0" w:firstLine="640" w:firstLineChars="20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二、响应供应商获得国家有关部门颁发的资质。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60F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E17746">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证书名称</w:t>
            </w:r>
          </w:p>
        </w:tc>
        <w:tc>
          <w:tcPr>
            <w:tcW w:w="2130" w:type="dxa"/>
          </w:tcPr>
          <w:p w14:paraId="124A5DAB">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发证单位</w:t>
            </w:r>
          </w:p>
        </w:tc>
        <w:tc>
          <w:tcPr>
            <w:tcW w:w="2131" w:type="dxa"/>
          </w:tcPr>
          <w:p w14:paraId="1BFFAB8E">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证书等级</w:t>
            </w:r>
          </w:p>
        </w:tc>
        <w:tc>
          <w:tcPr>
            <w:tcW w:w="2131" w:type="dxa"/>
          </w:tcPr>
          <w:p w14:paraId="67A9522A">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r>
              <w:rPr>
                <w:rFonts w:hint="eastAsia" w:ascii="仿宋_GB2312" w:hAnsi="仿宋_GB2312" w:eastAsia="仿宋_GB2312" w:cs="仿宋_GB2312"/>
                <w:b w:val="0"/>
                <w:bCs w:val="0"/>
                <w:color w:val="auto"/>
                <w:sz w:val="32"/>
                <w:szCs w:val="32"/>
                <w:highlight w:val="none"/>
                <w:u w:val="none"/>
                <w:vertAlign w:val="baseline"/>
                <w:lang w:val="en-US" w:eastAsia="zh-CN"/>
              </w:rPr>
              <w:t>证书有效期</w:t>
            </w:r>
          </w:p>
        </w:tc>
      </w:tr>
      <w:tr w14:paraId="268D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9BBF204">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0" w:type="dxa"/>
          </w:tcPr>
          <w:p w14:paraId="794C62E4">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46EECF69">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1B20D801">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r>
      <w:tr w14:paraId="47AE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F97D31D">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0" w:type="dxa"/>
          </w:tcPr>
          <w:p w14:paraId="46236551">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78D9FEF8">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c>
          <w:tcPr>
            <w:tcW w:w="2131" w:type="dxa"/>
          </w:tcPr>
          <w:p w14:paraId="173963FA">
            <w:pPr>
              <w:widowControl/>
              <w:numPr>
                <w:ilvl w:val="0"/>
                <w:numId w:val="0"/>
              </w:numPr>
              <w:spacing w:line="500" w:lineRule="exact"/>
              <w:jc w:val="both"/>
              <w:rPr>
                <w:rFonts w:hint="eastAsia" w:ascii="仿宋_GB2312" w:hAnsi="仿宋_GB2312" w:eastAsia="仿宋_GB2312" w:cs="仿宋_GB2312"/>
                <w:b w:val="0"/>
                <w:bCs w:val="0"/>
                <w:color w:val="auto"/>
                <w:sz w:val="32"/>
                <w:szCs w:val="32"/>
                <w:highlight w:val="none"/>
                <w:u w:val="none"/>
                <w:vertAlign w:val="baseline"/>
                <w:lang w:val="en-US" w:eastAsia="zh-CN"/>
              </w:rPr>
            </w:pPr>
          </w:p>
        </w:tc>
      </w:tr>
    </w:tbl>
    <w:p w14:paraId="4BF52B54">
      <w:pPr>
        <w:widowControl/>
        <w:numPr>
          <w:ilvl w:val="0"/>
          <w:numId w:val="0"/>
        </w:numPr>
        <w:spacing w:line="500" w:lineRule="exact"/>
        <w:ind w:lef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我/我们声明以上所述是正确无误的，您有权进行您认为必要的所有调查。</w:t>
      </w:r>
    </w:p>
    <w:p w14:paraId="7AA0EDDB">
      <w:pPr>
        <w:widowControl/>
        <w:numPr>
          <w:ilvl w:val="0"/>
          <w:numId w:val="0"/>
        </w:numPr>
        <w:spacing w:line="500" w:lineRule="exact"/>
        <w:ind w:leftChars="0"/>
        <w:jc w:val="both"/>
        <w:rPr>
          <w:rFonts w:hint="eastAsia" w:ascii="仿宋_GB2312" w:hAnsi="仿宋_GB2312" w:eastAsia="仿宋_GB2312" w:cs="仿宋_GB2312"/>
          <w:b w:val="0"/>
          <w:bCs w:val="0"/>
          <w:color w:val="auto"/>
          <w:sz w:val="32"/>
          <w:szCs w:val="32"/>
          <w:highlight w:val="none"/>
          <w:u w:val="none"/>
          <w:lang w:val="en-US" w:eastAsia="zh-CN"/>
        </w:rPr>
      </w:pPr>
    </w:p>
    <w:p w14:paraId="3350DF11">
      <w:pPr>
        <w:widowControl/>
        <w:numPr>
          <w:ilvl w:val="0"/>
          <w:numId w:val="0"/>
        </w:numPr>
        <w:spacing w:line="500" w:lineRule="exact"/>
        <w:ind w:leftChars="0"/>
        <w:jc w:val="both"/>
        <w:rPr>
          <w:rFonts w:hint="eastAsia" w:ascii="仿宋_GB2312" w:hAnsi="仿宋_GB2312" w:eastAsia="仿宋_GB2312" w:cs="仿宋_GB2312"/>
          <w:b w:val="0"/>
          <w:bCs w:val="0"/>
          <w:color w:val="auto"/>
          <w:sz w:val="32"/>
          <w:szCs w:val="32"/>
          <w:highlight w:val="none"/>
          <w:u w:val="none"/>
          <w:lang w:val="en-US" w:eastAsia="zh-CN"/>
        </w:rPr>
      </w:pPr>
    </w:p>
    <w:p w14:paraId="01542D91">
      <w:pPr>
        <w:widowControl/>
        <w:numPr>
          <w:ilvl w:val="0"/>
          <w:numId w:val="0"/>
        </w:numPr>
        <w:spacing w:line="500" w:lineRule="exact"/>
        <w:ind w:leftChars="0" w:firstLine="2560" w:firstLineChars="8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响应供应商名称（盖公章）：</w:t>
      </w:r>
    </w:p>
    <w:p w14:paraId="1BB41DC8">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法定代表人或响应供应商授权代表(签名或盖章)</w:t>
      </w:r>
    </w:p>
    <w:p w14:paraId="21D8934F">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p>
    <w:p w14:paraId="1FDF0271">
      <w:pPr>
        <w:widowControl/>
        <w:numPr>
          <w:ilvl w:val="0"/>
          <w:numId w:val="0"/>
        </w:numPr>
        <w:spacing w:line="500" w:lineRule="exact"/>
        <w:ind w:leftChars="0" w:firstLine="1500" w:firstLineChars="500"/>
        <w:jc w:val="both"/>
        <w:rPr>
          <w:rFonts w:hint="eastAsia" w:ascii="仿宋_GB2312" w:hAnsi="仿宋_GB2312" w:eastAsia="仿宋_GB2312" w:cs="仿宋_GB2312"/>
          <w:b w:val="0"/>
          <w:bCs w:val="0"/>
          <w:color w:val="auto"/>
          <w:sz w:val="30"/>
          <w:szCs w:val="30"/>
          <w:highlight w:val="none"/>
          <w:u w:val="none"/>
          <w:lang w:val="en-US" w:eastAsia="zh-CN"/>
        </w:rPr>
      </w:pPr>
    </w:p>
    <w:p w14:paraId="3726E8CF">
      <w:pPr>
        <w:pStyle w:val="5"/>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val="0"/>
          <w:bCs w:val="0"/>
          <w:color w:val="auto"/>
          <w:sz w:val="32"/>
          <w:szCs w:val="32"/>
          <w:highlight w:val="none"/>
          <w:u w:val="none"/>
          <w:lang w:val="en-US" w:eastAsia="zh-CN"/>
        </w:rPr>
      </w:pPr>
    </w:p>
    <w:sectPr>
      <w:footerReference r:id="rId3" w:type="default"/>
      <w:pgSz w:w="11906" w:h="16838"/>
      <w:pgMar w:top="2098" w:right="1474" w:bottom="1984" w:left="1588"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D81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98161">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A98161">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4C418D"/>
    <w:rsid w:val="007B2416"/>
    <w:rsid w:val="011B11FF"/>
    <w:rsid w:val="012278A4"/>
    <w:rsid w:val="01816786"/>
    <w:rsid w:val="01832C52"/>
    <w:rsid w:val="01ED0486"/>
    <w:rsid w:val="02493982"/>
    <w:rsid w:val="025F6B84"/>
    <w:rsid w:val="028423A4"/>
    <w:rsid w:val="02DD3576"/>
    <w:rsid w:val="030D6722"/>
    <w:rsid w:val="03337419"/>
    <w:rsid w:val="04FF03F2"/>
    <w:rsid w:val="05696C71"/>
    <w:rsid w:val="05703276"/>
    <w:rsid w:val="05843A4F"/>
    <w:rsid w:val="05BC3104"/>
    <w:rsid w:val="07734040"/>
    <w:rsid w:val="0789038C"/>
    <w:rsid w:val="085C71CB"/>
    <w:rsid w:val="086F5341"/>
    <w:rsid w:val="08EA1B33"/>
    <w:rsid w:val="09941999"/>
    <w:rsid w:val="09B45E51"/>
    <w:rsid w:val="09D172BB"/>
    <w:rsid w:val="0A5B498A"/>
    <w:rsid w:val="0A76070F"/>
    <w:rsid w:val="0AA87509"/>
    <w:rsid w:val="0B3F190A"/>
    <w:rsid w:val="0B52125A"/>
    <w:rsid w:val="0B7568C1"/>
    <w:rsid w:val="0BC458D3"/>
    <w:rsid w:val="0BC47B74"/>
    <w:rsid w:val="0BF2176C"/>
    <w:rsid w:val="0C296688"/>
    <w:rsid w:val="0D361270"/>
    <w:rsid w:val="0D594052"/>
    <w:rsid w:val="0D917CFC"/>
    <w:rsid w:val="0E5149C7"/>
    <w:rsid w:val="0E7C2357"/>
    <w:rsid w:val="0F273F18"/>
    <w:rsid w:val="0F3242AC"/>
    <w:rsid w:val="0F3E5B46"/>
    <w:rsid w:val="105D06F1"/>
    <w:rsid w:val="10DC46A7"/>
    <w:rsid w:val="10E24AF3"/>
    <w:rsid w:val="11673533"/>
    <w:rsid w:val="11A42E00"/>
    <w:rsid w:val="11E21E94"/>
    <w:rsid w:val="11FF4559"/>
    <w:rsid w:val="12EB4ABB"/>
    <w:rsid w:val="132279A4"/>
    <w:rsid w:val="1327581F"/>
    <w:rsid w:val="13386F35"/>
    <w:rsid w:val="139E4A76"/>
    <w:rsid w:val="142A55C0"/>
    <w:rsid w:val="14585BB9"/>
    <w:rsid w:val="14831856"/>
    <w:rsid w:val="15237285"/>
    <w:rsid w:val="153E271C"/>
    <w:rsid w:val="15DE3D6B"/>
    <w:rsid w:val="16113A75"/>
    <w:rsid w:val="174A61CC"/>
    <w:rsid w:val="176119EB"/>
    <w:rsid w:val="17764A6B"/>
    <w:rsid w:val="177F50ED"/>
    <w:rsid w:val="17C50FB3"/>
    <w:rsid w:val="17FA50B9"/>
    <w:rsid w:val="18171A21"/>
    <w:rsid w:val="181C3CBD"/>
    <w:rsid w:val="183B3272"/>
    <w:rsid w:val="1895668A"/>
    <w:rsid w:val="18FE5682"/>
    <w:rsid w:val="19710CC0"/>
    <w:rsid w:val="19E2235D"/>
    <w:rsid w:val="19EC3EBB"/>
    <w:rsid w:val="19F73223"/>
    <w:rsid w:val="1A01075A"/>
    <w:rsid w:val="1A3D49F2"/>
    <w:rsid w:val="1A680E42"/>
    <w:rsid w:val="1A7F6B78"/>
    <w:rsid w:val="1ADF047E"/>
    <w:rsid w:val="1BE1472F"/>
    <w:rsid w:val="1BFB31F6"/>
    <w:rsid w:val="1C1E2944"/>
    <w:rsid w:val="1C4B6970"/>
    <w:rsid w:val="1C565F8E"/>
    <w:rsid w:val="1CF73C22"/>
    <w:rsid w:val="1D7458C2"/>
    <w:rsid w:val="1E0E7B02"/>
    <w:rsid w:val="1E570CA9"/>
    <w:rsid w:val="1F2128B9"/>
    <w:rsid w:val="1F303610"/>
    <w:rsid w:val="1F6A7BFA"/>
    <w:rsid w:val="20786F52"/>
    <w:rsid w:val="2097468F"/>
    <w:rsid w:val="20D555A7"/>
    <w:rsid w:val="218720C9"/>
    <w:rsid w:val="21945444"/>
    <w:rsid w:val="226A62EC"/>
    <w:rsid w:val="22CC7234"/>
    <w:rsid w:val="22CF5A0E"/>
    <w:rsid w:val="23382841"/>
    <w:rsid w:val="239B2762"/>
    <w:rsid w:val="247E26CC"/>
    <w:rsid w:val="258E6717"/>
    <w:rsid w:val="263006DF"/>
    <w:rsid w:val="269D66F9"/>
    <w:rsid w:val="26A32754"/>
    <w:rsid w:val="26E721D6"/>
    <w:rsid w:val="27911810"/>
    <w:rsid w:val="27A902D3"/>
    <w:rsid w:val="291D22EB"/>
    <w:rsid w:val="29562D28"/>
    <w:rsid w:val="2A3121F0"/>
    <w:rsid w:val="2A333041"/>
    <w:rsid w:val="2A614777"/>
    <w:rsid w:val="2A793AD7"/>
    <w:rsid w:val="2AA003B5"/>
    <w:rsid w:val="2B407A07"/>
    <w:rsid w:val="2C012E9C"/>
    <w:rsid w:val="2C7F19F6"/>
    <w:rsid w:val="2C8779C3"/>
    <w:rsid w:val="2CB92F3C"/>
    <w:rsid w:val="2D114BCD"/>
    <w:rsid w:val="2D517973"/>
    <w:rsid w:val="2D8A1EED"/>
    <w:rsid w:val="2D96378B"/>
    <w:rsid w:val="2DCA1287"/>
    <w:rsid w:val="2DD07437"/>
    <w:rsid w:val="2E4715B0"/>
    <w:rsid w:val="2FCA471B"/>
    <w:rsid w:val="2FFA572A"/>
    <w:rsid w:val="326A4967"/>
    <w:rsid w:val="33066AF1"/>
    <w:rsid w:val="330B7778"/>
    <w:rsid w:val="338226E6"/>
    <w:rsid w:val="339900A8"/>
    <w:rsid w:val="33F73F0E"/>
    <w:rsid w:val="34037EF9"/>
    <w:rsid w:val="34762810"/>
    <w:rsid w:val="34D15B13"/>
    <w:rsid w:val="34EC77F0"/>
    <w:rsid w:val="35660E67"/>
    <w:rsid w:val="35E4115E"/>
    <w:rsid w:val="364708A7"/>
    <w:rsid w:val="36530D28"/>
    <w:rsid w:val="368656B1"/>
    <w:rsid w:val="368834A8"/>
    <w:rsid w:val="377172B9"/>
    <w:rsid w:val="377E4E96"/>
    <w:rsid w:val="37D42E21"/>
    <w:rsid w:val="38327259"/>
    <w:rsid w:val="385224F0"/>
    <w:rsid w:val="388E7B98"/>
    <w:rsid w:val="38975D0B"/>
    <w:rsid w:val="391A569B"/>
    <w:rsid w:val="391E7F7A"/>
    <w:rsid w:val="39963FB2"/>
    <w:rsid w:val="39D35187"/>
    <w:rsid w:val="3A547D71"/>
    <w:rsid w:val="3AF212F3"/>
    <w:rsid w:val="3AF62171"/>
    <w:rsid w:val="3B776962"/>
    <w:rsid w:val="3C395E32"/>
    <w:rsid w:val="3C41786B"/>
    <w:rsid w:val="3C5149F9"/>
    <w:rsid w:val="3C7316F8"/>
    <w:rsid w:val="3CDE4B63"/>
    <w:rsid w:val="3D0B5116"/>
    <w:rsid w:val="3D1A771D"/>
    <w:rsid w:val="3DFB6FD7"/>
    <w:rsid w:val="3E9875BF"/>
    <w:rsid w:val="3F4846FB"/>
    <w:rsid w:val="3FB11C9A"/>
    <w:rsid w:val="40050FEC"/>
    <w:rsid w:val="400A49CD"/>
    <w:rsid w:val="4065182A"/>
    <w:rsid w:val="407D6127"/>
    <w:rsid w:val="40F92C2B"/>
    <w:rsid w:val="41667BE1"/>
    <w:rsid w:val="41947F0E"/>
    <w:rsid w:val="41A16C47"/>
    <w:rsid w:val="41B976F9"/>
    <w:rsid w:val="426F58BD"/>
    <w:rsid w:val="4280134B"/>
    <w:rsid w:val="434C729B"/>
    <w:rsid w:val="43B659F3"/>
    <w:rsid w:val="441F1A2E"/>
    <w:rsid w:val="441F6F9E"/>
    <w:rsid w:val="444804E0"/>
    <w:rsid w:val="44BA4646"/>
    <w:rsid w:val="455C00DF"/>
    <w:rsid w:val="45B76A0B"/>
    <w:rsid w:val="45FA16FE"/>
    <w:rsid w:val="46273B7C"/>
    <w:rsid w:val="46AE1B3B"/>
    <w:rsid w:val="47244BCF"/>
    <w:rsid w:val="478907B1"/>
    <w:rsid w:val="489672B4"/>
    <w:rsid w:val="49054E5D"/>
    <w:rsid w:val="49400FF9"/>
    <w:rsid w:val="496C3A12"/>
    <w:rsid w:val="497777EC"/>
    <w:rsid w:val="4A5E4A21"/>
    <w:rsid w:val="4A7A3493"/>
    <w:rsid w:val="4B217CD3"/>
    <w:rsid w:val="4C147544"/>
    <w:rsid w:val="4C3B5CF6"/>
    <w:rsid w:val="4C4B0108"/>
    <w:rsid w:val="4CFB2DB1"/>
    <w:rsid w:val="4DB04A51"/>
    <w:rsid w:val="4DD630C8"/>
    <w:rsid w:val="4E1B6F32"/>
    <w:rsid w:val="4E2730C8"/>
    <w:rsid w:val="4EB929A6"/>
    <w:rsid w:val="4EF6131C"/>
    <w:rsid w:val="4F4C53FD"/>
    <w:rsid w:val="4F826575"/>
    <w:rsid w:val="4FE042AB"/>
    <w:rsid w:val="50092059"/>
    <w:rsid w:val="50281970"/>
    <w:rsid w:val="50751949"/>
    <w:rsid w:val="508A6701"/>
    <w:rsid w:val="50993C84"/>
    <w:rsid w:val="50EB07D0"/>
    <w:rsid w:val="51602B29"/>
    <w:rsid w:val="5183083A"/>
    <w:rsid w:val="51AA69FF"/>
    <w:rsid w:val="51FD6A92"/>
    <w:rsid w:val="520C2C94"/>
    <w:rsid w:val="5212757B"/>
    <w:rsid w:val="528E6367"/>
    <w:rsid w:val="52C35B14"/>
    <w:rsid w:val="53B52B8D"/>
    <w:rsid w:val="54382CE1"/>
    <w:rsid w:val="5440411C"/>
    <w:rsid w:val="555B29E4"/>
    <w:rsid w:val="56594A22"/>
    <w:rsid w:val="56596DE8"/>
    <w:rsid w:val="565C42B5"/>
    <w:rsid w:val="56B3435C"/>
    <w:rsid w:val="56F2351A"/>
    <w:rsid w:val="57540721"/>
    <w:rsid w:val="57794E6B"/>
    <w:rsid w:val="57AF03BA"/>
    <w:rsid w:val="581912DD"/>
    <w:rsid w:val="583D1AED"/>
    <w:rsid w:val="58466B3D"/>
    <w:rsid w:val="58731B77"/>
    <w:rsid w:val="58AD2046"/>
    <w:rsid w:val="58CF23D7"/>
    <w:rsid w:val="590A271C"/>
    <w:rsid w:val="59126EAD"/>
    <w:rsid w:val="59246CBA"/>
    <w:rsid w:val="596209FD"/>
    <w:rsid w:val="59852D3E"/>
    <w:rsid w:val="598F3DD0"/>
    <w:rsid w:val="5A5079A8"/>
    <w:rsid w:val="5A92474A"/>
    <w:rsid w:val="5AA27665"/>
    <w:rsid w:val="5AF32F6A"/>
    <w:rsid w:val="5AFD5A07"/>
    <w:rsid w:val="5B7659DC"/>
    <w:rsid w:val="5B9307C3"/>
    <w:rsid w:val="5BD01EF1"/>
    <w:rsid w:val="5C026487"/>
    <w:rsid w:val="5C0B2D45"/>
    <w:rsid w:val="5C2F12D7"/>
    <w:rsid w:val="5CA135D9"/>
    <w:rsid w:val="5D0479EE"/>
    <w:rsid w:val="5D0C2E6C"/>
    <w:rsid w:val="5D347BAF"/>
    <w:rsid w:val="5D7A7237"/>
    <w:rsid w:val="5DCF5207"/>
    <w:rsid w:val="5E3E5459"/>
    <w:rsid w:val="5EAE40E8"/>
    <w:rsid w:val="5ED84F4C"/>
    <w:rsid w:val="5F2E36BF"/>
    <w:rsid w:val="5FBF6FDC"/>
    <w:rsid w:val="5FD0674F"/>
    <w:rsid w:val="5FD46542"/>
    <w:rsid w:val="60083A58"/>
    <w:rsid w:val="601144A3"/>
    <w:rsid w:val="608F110F"/>
    <w:rsid w:val="60A14502"/>
    <w:rsid w:val="61AD0642"/>
    <w:rsid w:val="626A0CEE"/>
    <w:rsid w:val="626E4D54"/>
    <w:rsid w:val="62C64F2D"/>
    <w:rsid w:val="62FB272B"/>
    <w:rsid w:val="63193D48"/>
    <w:rsid w:val="639E33A1"/>
    <w:rsid w:val="6428217F"/>
    <w:rsid w:val="647C7E56"/>
    <w:rsid w:val="647F6E20"/>
    <w:rsid w:val="6497377B"/>
    <w:rsid w:val="64A707E1"/>
    <w:rsid w:val="64EF14B1"/>
    <w:rsid w:val="65012251"/>
    <w:rsid w:val="651F50F0"/>
    <w:rsid w:val="6545292D"/>
    <w:rsid w:val="65717458"/>
    <w:rsid w:val="65C47BEB"/>
    <w:rsid w:val="66022711"/>
    <w:rsid w:val="660E49E9"/>
    <w:rsid w:val="66105919"/>
    <w:rsid w:val="66DE2FD1"/>
    <w:rsid w:val="67FB0FFE"/>
    <w:rsid w:val="681D5858"/>
    <w:rsid w:val="683C7506"/>
    <w:rsid w:val="6849681C"/>
    <w:rsid w:val="685C0D56"/>
    <w:rsid w:val="68973240"/>
    <w:rsid w:val="68C77467"/>
    <w:rsid w:val="68D85E1A"/>
    <w:rsid w:val="68F07393"/>
    <w:rsid w:val="69586B5E"/>
    <w:rsid w:val="69D94079"/>
    <w:rsid w:val="6A0F1E3D"/>
    <w:rsid w:val="6A9E5ED4"/>
    <w:rsid w:val="6AAA742A"/>
    <w:rsid w:val="6ADA7004"/>
    <w:rsid w:val="6B184E67"/>
    <w:rsid w:val="6B367514"/>
    <w:rsid w:val="6B477842"/>
    <w:rsid w:val="6B4A2178"/>
    <w:rsid w:val="6BCF2152"/>
    <w:rsid w:val="6C566A69"/>
    <w:rsid w:val="6C675266"/>
    <w:rsid w:val="6CA06DB0"/>
    <w:rsid w:val="6EB124E5"/>
    <w:rsid w:val="6F1B613F"/>
    <w:rsid w:val="6F7A2CD0"/>
    <w:rsid w:val="70017FFA"/>
    <w:rsid w:val="70F0371E"/>
    <w:rsid w:val="70F21BB9"/>
    <w:rsid w:val="711C6A5A"/>
    <w:rsid w:val="714E068D"/>
    <w:rsid w:val="7155000F"/>
    <w:rsid w:val="71B57302"/>
    <w:rsid w:val="71ED5BBA"/>
    <w:rsid w:val="72C27C6B"/>
    <w:rsid w:val="731B1130"/>
    <w:rsid w:val="739461BC"/>
    <w:rsid w:val="7404071B"/>
    <w:rsid w:val="742F4B69"/>
    <w:rsid w:val="74336BA3"/>
    <w:rsid w:val="750D6CE4"/>
    <w:rsid w:val="754A7733"/>
    <w:rsid w:val="76481E87"/>
    <w:rsid w:val="7650799D"/>
    <w:rsid w:val="76EF27A5"/>
    <w:rsid w:val="770C4E98"/>
    <w:rsid w:val="770E0D4B"/>
    <w:rsid w:val="77366ECB"/>
    <w:rsid w:val="774F3F69"/>
    <w:rsid w:val="775860FE"/>
    <w:rsid w:val="777870BF"/>
    <w:rsid w:val="77F79321"/>
    <w:rsid w:val="78370619"/>
    <w:rsid w:val="78D0023C"/>
    <w:rsid w:val="79997987"/>
    <w:rsid w:val="79BC346F"/>
    <w:rsid w:val="79C86136"/>
    <w:rsid w:val="7A0D5A2D"/>
    <w:rsid w:val="7ADA2D09"/>
    <w:rsid w:val="7BA02CDE"/>
    <w:rsid w:val="7BA91D25"/>
    <w:rsid w:val="7BCF4E50"/>
    <w:rsid w:val="7C724517"/>
    <w:rsid w:val="7CAD414A"/>
    <w:rsid w:val="7CD1203F"/>
    <w:rsid w:val="7D5D4AC3"/>
    <w:rsid w:val="7E35157F"/>
    <w:rsid w:val="7E61254E"/>
    <w:rsid w:val="7F142DA8"/>
    <w:rsid w:val="7F1E46C4"/>
    <w:rsid w:val="7F397030"/>
    <w:rsid w:val="7F4C3B18"/>
    <w:rsid w:val="7F722762"/>
    <w:rsid w:val="7F7268C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99"/>
    <w:pPr>
      <w:spacing w:line="400" w:lineRule="exact"/>
      <w:ind w:firstLine="420"/>
      <w:jc w:val="both"/>
    </w:pPr>
    <w:rPr>
      <w:rFonts w:ascii="Calibri Light" w:hAnsi="Calibri Light" w:eastAsia="华文仿宋" w:cs="Calibri Light"/>
      <w:kern w:val="2"/>
      <w:sz w:val="28"/>
      <w:szCs w:val="28"/>
      <w:lang w:val="en-US" w:eastAsia="zh-CN" w:bidi="ar-SA"/>
    </w:rPr>
  </w:style>
  <w:style w:type="paragraph" w:styleId="3">
    <w:name w:val="toc 4"/>
    <w:next w:val="1"/>
    <w:qFormat/>
    <w:uiPriority w:val="39"/>
    <w:pPr>
      <w:spacing w:line="240" w:lineRule="auto"/>
      <w:ind w:left="1260" w:leftChars="600"/>
      <w:jc w:val="both"/>
    </w:pPr>
    <w:rPr>
      <w:rFonts w:ascii="Calibri Light" w:hAnsi="Calibri Light" w:eastAsia="华文仿宋" w:cs="Calibri Light"/>
      <w:kern w:val="2"/>
      <w:sz w:val="28"/>
      <w:szCs w:val="28"/>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pPr>
      <w:widowControl w:val="0"/>
      <w:spacing w:after="120"/>
      <w:jc w:val="both"/>
    </w:pPr>
    <w:rPr>
      <w:rFonts w:ascii="Calibri" w:hAnsi="Calibri" w:cs="Times New Roman"/>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next w:val="9"/>
    <w:qFormat/>
    <w:uiPriority w:val="99"/>
    <w:pPr>
      <w:spacing w:after="120" w:afterLines="0" w:afterAutospacing="0" w:line="240" w:lineRule="auto"/>
      <w:ind w:firstLine="420" w:firstLineChars="100"/>
      <w:jc w:val="both"/>
    </w:pPr>
    <w:rPr>
      <w:rFonts w:ascii="Times New Roman" w:hAnsi="Times New Roman" w:eastAsia="华文仿宋" w:cs="Times New Roman"/>
      <w:color w:val="auto"/>
      <w:kern w:val="2"/>
      <w:sz w:val="18"/>
      <w:szCs w:val="18"/>
      <w:lang w:val="en-US" w:eastAsia="zh-CN" w:bidi="ar-SA"/>
    </w:rPr>
  </w:style>
  <w:style w:type="paragraph" w:styleId="9">
    <w:name w:val="Body Text First Indent 2"/>
    <w:next w:val="1"/>
    <w:qFormat/>
    <w:uiPriority w:val="0"/>
    <w:pPr>
      <w:tabs>
        <w:tab w:val="left" w:pos="0"/>
      </w:tabs>
      <w:spacing w:after="120" w:line="240" w:lineRule="auto"/>
      <w:ind w:left="420" w:leftChars="200" w:firstLine="420" w:firstLineChars="200"/>
      <w:jc w:val="both"/>
    </w:pPr>
    <w:rPr>
      <w:rFonts w:ascii="Calibri Light" w:hAnsi="Calibri Light" w:eastAsia="楷体_GB2312" w:cs="Calibri Light"/>
      <w:b/>
      <w:kern w:val="2"/>
      <w:sz w:val="28"/>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标题 2（投标文件）"/>
    <w:qFormat/>
    <w:uiPriority w:val="99"/>
    <w:pPr>
      <w:keepNext/>
      <w:keepLines/>
      <w:spacing w:line="500" w:lineRule="exact"/>
      <w:ind w:firstLine="566" w:firstLineChars="200"/>
      <w:jc w:val="center"/>
      <w:outlineLvl w:val="1"/>
    </w:pPr>
    <w:rPr>
      <w:rFonts w:ascii="Calibri" w:hAnsi="Calibri" w:eastAsia="华文仿宋" w:cs="Calibri"/>
      <w:b/>
      <w:bCs/>
      <w:kern w:val="2"/>
      <w:sz w:val="30"/>
      <w:szCs w:val="32"/>
      <w:lang w:val="en-US" w:eastAsia="zh-CN" w:bidi="ar-SA"/>
    </w:rPr>
  </w:style>
  <w:style w:type="paragraph" w:customStyle="1" w:styleId="15">
    <w:name w:val="标题 3（投标文件）"/>
    <w:qFormat/>
    <w:uiPriority w:val="99"/>
    <w:pPr>
      <w:keepNext/>
      <w:keepLines/>
      <w:pBdr>
        <w:top w:val="none" w:color="auto" w:sz="0" w:space="1"/>
        <w:left w:val="none" w:color="auto" w:sz="0" w:space="4"/>
        <w:bottom w:val="none" w:color="auto" w:sz="0" w:space="1"/>
        <w:right w:val="none" w:color="auto" w:sz="0" w:space="4"/>
      </w:pBdr>
      <w:spacing w:line="500" w:lineRule="exact"/>
      <w:ind w:firstLine="566" w:firstLineChars="200"/>
      <w:jc w:val="left"/>
      <w:outlineLvl w:val="2"/>
    </w:pPr>
    <w:rPr>
      <w:rFonts w:ascii="Calibri Light" w:hAnsi="Calibri Light" w:eastAsia="华文仿宋" w:cs="Calibri Light"/>
      <w:b/>
      <w:bCs/>
      <w:kern w:val="2"/>
      <w:sz w:val="30"/>
      <w:szCs w:val="32"/>
      <w:u w:val="no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2971</Words>
  <Characters>3075</Characters>
  <Lines>0</Lines>
  <Paragraphs>0</Paragraphs>
  <TotalTime>2</TotalTime>
  <ScaleCrop>false</ScaleCrop>
  <LinksUpToDate>false</LinksUpToDate>
  <CharactersWithSpaces>3287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PCY</cp:lastModifiedBy>
  <cp:lastPrinted>2025-07-07T02:07:00Z</cp:lastPrinted>
  <dcterms:modified xsi:type="dcterms:W3CDTF">2025-08-20T03:49:25Z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eyJoZGlkIjoiZThmOWZjMzAyNjY2ZTlmNWYxNjE4NzlkZmJjNmI4MDUiLCJ1c2VySWQiOiI1NzI5MTI1MzgifQ==</vt:lpwstr>
  </property>
  <property fmtid="{D5CDD505-2E9C-101B-9397-08002B2CF9AE}" pid="4" name="ICV">
    <vt:lpwstr>7470B9C1F43740CEA75E84677C9C3570_13</vt:lpwstr>
  </property>
</Properties>
</file>